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10088A" w:rsidRDefault="00D06012" w:rsidP="00EC3A5E">
      <w:pPr>
        <w:spacing w:line="360" w:lineRule="auto"/>
        <w:jc w:val="both"/>
        <w:rPr>
          <w:rFonts w:ascii="Palatino Linotype" w:hAnsi="Palatino Linotype" w:cs="Arial"/>
        </w:rPr>
      </w:pPr>
      <w:r w:rsidRPr="0010088A">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10088A">
        <w:rPr>
          <w:rFonts w:ascii="Palatino Linotype" w:hAnsi="Palatino Linotype" w:cs="Arial"/>
        </w:rPr>
        <w:t xml:space="preserve"> de México, de fecha </w:t>
      </w:r>
      <w:r w:rsidR="00B339BB" w:rsidRPr="0010088A">
        <w:rPr>
          <w:rFonts w:ascii="Palatino Linotype" w:hAnsi="Palatino Linotype" w:cs="Arial"/>
        </w:rPr>
        <w:t>veinti</w:t>
      </w:r>
      <w:r w:rsidR="00B339BB">
        <w:rPr>
          <w:rFonts w:ascii="Palatino Linotype" w:hAnsi="Palatino Linotype" w:cs="Arial"/>
        </w:rPr>
        <w:t>séis</w:t>
      </w:r>
      <w:r w:rsidR="00E12DE7" w:rsidRPr="0010088A">
        <w:rPr>
          <w:rFonts w:ascii="Palatino Linotype" w:hAnsi="Palatino Linotype" w:cs="Arial"/>
        </w:rPr>
        <w:t xml:space="preserve"> </w:t>
      </w:r>
      <w:r w:rsidR="009E6F25" w:rsidRPr="0010088A">
        <w:rPr>
          <w:rFonts w:ascii="Palatino Linotype" w:hAnsi="Palatino Linotype" w:cs="Arial"/>
        </w:rPr>
        <w:t xml:space="preserve">de </w:t>
      </w:r>
      <w:r w:rsidR="00CF27AF" w:rsidRPr="0010088A">
        <w:rPr>
          <w:rFonts w:ascii="Palatino Linotype" w:hAnsi="Palatino Linotype" w:cs="Arial"/>
        </w:rPr>
        <w:t>marzo</w:t>
      </w:r>
      <w:r w:rsidR="00BF2A94" w:rsidRPr="0010088A">
        <w:rPr>
          <w:rFonts w:ascii="Palatino Linotype" w:hAnsi="Palatino Linotype" w:cs="Arial"/>
        </w:rPr>
        <w:t xml:space="preserve"> </w:t>
      </w:r>
      <w:r w:rsidR="00A558F2" w:rsidRPr="0010088A">
        <w:rPr>
          <w:rFonts w:ascii="Palatino Linotype" w:hAnsi="Palatino Linotype" w:cs="Arial"/>
        </w:rPr>
        <w:t>d</w:t>
      </w:r>
      <w:r w:rsidRPr="0010088A">
        <w:rPr>
          <w:rFonts w:ascii="Palatino Linotype" w:hAnsi="Palatino Linotype" w:cs="Arial"/>
        </w:rPr>
        <w:t xml:space="preserve">e dos mil </w:t>
      </w:r>
      <w:r w:rsidR="00AA2766" w:rsidRPr="0010088A">
        <w:rPr>
          <w:rFonts w:ascii="Palatino Linotype" w:hAnsi="Palatino Linotype" w:cs="Arial"/>
        </w:rPr>
        <w:t>dieci</w:t>
      </w:r>
      <w:r w:rsidR="006E1EF3" w:rsidRPr="0010088A">
        <w:rPr>
          <w:rFonts w:ascii="Palatino Linotype" w:hAnsi="Palatino Linotype" w:cs="Arial"/>
        </w:rPr>
        <w:t>nueve</w:t>
      </w:r>
      <w:r w:rsidRPr="0010088A">
        <w:rPr>
          <w:rFonts w:ascii="Palatino Linotype" w:hAnsi="Palatino Linotype" w:cs="Arial"/>
        </w:rPr>
        <w:t>.</w:t>
      </w:r>
    </w:p>
    <w:p w:rsidR="00D06012" w:rsidRPr="0010088A" w:rsidRDefault="00D06012" w:rsidP="00EC3A5E">
      <w:pPr>
        <w:spacing w:line="360" w:lineRule="auto"/>
        <w:jc w:val="both"/>
        <w:rPr>
          <w:noProof/>
          <w:lang w:val="es-MX" w:eastAsia="es-MX"/>
        </w:rPr>
      </w:pPr>
    </w:p>
    <w:p w:rsidR="00535903" w:rsidRPr="0010088A" w:rsidRDefault="00535903" w:rsidP="00535903">
      <w:pPr>
        <w:spacing w:line="360" w:lineRule="auto"/>
        <w:jc w:val="both"/>
        <w:rPr>
          <w:rFonts w:ascii="Palatino Linotype" w:hAnsi="Palatino Linotype"/>
          <w:b/>
        </w:rPr>
      </w:pPr>
      <w:r w:rsidRPr="0010088A">
        <w:rPr>
          <w:rFonts w:ascii="Palatino Linotype" w:hAnsi="Palatino Linotype"/>
        </w:rPr>
        <w:t>VISTO</w:t>
      </w:r>
      <w:r w:rsidR="00CF27AF" w:rsidRPr="0010088A">
        <w:rPr>
          <w:rFonts w:ascii="Palatino Linotype" w:hAnsi="Palatino Linotype"/>
        </w:rPr>
        <w:t>S</w:t>
      </w:r>
      <w:r w:rsidRPr="0010088A">
        <w:rPr>
          <w:rFonts w:ascii="Palatino Linotype" w:hAnsi="Palatino Linotype"/>
        </w:rPr>
        <w:t xml:space="preserve"> </w:t>
      </w:r>
      <w:r w:rsidR="00CF27AF" w:rsidRPr="0010088A">
        <w:rPr>
          <w:rFonts w:ascii="Palatino Linotype" w:hAnsi="Palatino Linotype"/>
        </w:rPr>
        <w:t>los</w:t>
      </w:r>
      <w:r w:rsidRPr="0010088A">
        <w:rPr>
          <w:rFonts w:ascii="Palatino Linotype" w:hAnsi="Palatino Linotype"/>
        </w:rPr>
        <w:t xml:space="preserve"> expediente</w:t>
      </w:r>
      <w:r w:rsidR="00CF27AF" w:rsidRPr="0010088A">
        <w:rPr>
          <w:rFonts w:ascii="Palatino Linotype" w:hAnsi="Palatino Linotype"/>
        </w:rPr>
        <w:t>s</w:t>
      </w:r>
      <w:r w:rsidRPr="0010088A">
        <w:rPr>
          <w:rFonts w:ascii="Palatino Linotype" w:hAnsi="Palatino Linotype"/>
        </w:rPr>
        <w:t xml:space="preserve"> formado</w:t>
      </w:r>
      <w:r w:rsidR="00CF27AF" w:rsidRPr="0010088A">
        <w:rPr>
          <w:rFonts w:ascii="Palatino Linotype" w:hAnsi="Palatino Linotype"/>
        </w:rPr>
        <w:t>s</w:t>
      </w:r>
      <w:r w:rsidRPr="0010088A">
        <w:rPr>
          <w:rFonts w:ascii="Palatino Linotype" w:hAnsi="Palatino Linotype"/>
        </w:rPr>
        <w:t xml:space="preserve"> con motivo de</w:t>
      </w:r>
      <w:r w:rsidR="00CF27AF" w:rsidRPr="0010088A">
        <w:rPr>
          <w:rFonts w:ascii="Palatino Linotype" w:hAnsi="Palatino Linotype"/>
        </w:rPr>
        <w:t xml:space="preserve"> </w:t>
      </w:r>
      <w:r w:rsidRPr="0010088A">
        <w:rPr>
          <w:rFonts w:ascii="Palatino Linotype" w:hAnsi="Palatino Linotype"/>
        </w:rPr>
        <w:t>l</w:t>
      </w:r>
      <w:r w:rsidR="00CF27AF" w:rsidRPr="0010088A">
        <w:rPr>
          <w:rFonts w:ascii="Palatino Linotype" w:hAnsi="Palatino Linotype"/>
        </w:rPr>
        <w:t>os</w:t>
      </w:r>
      <w:r w:rsidRPr="0010088A">
        <w:rPr>
          <w:rFonts w:ascii="Palatino Linotype" w:hAnsi="Palatino Linotype"/>
        </w:rPr>
        <w:t xml:space="preserve"> recurso</w:t>
      </w:r>
      <w:r w:rsidR="00CF27AF" w:rsidRPr="0010088A">
        <w:rPr>
          <w:rFonts w:ascii="Palatino Linotype" w:hAnsi="Palatino Linotype"/>
        </w:rPr>
        <w:t>s</w:t>
      </w:r>
      <w:r w:rsidRPr="0010088A">
        <w:rPr>
          <w:rFonts w:ascii="Palatino Linotype" w:hAnsi="Palatino Linotype"/>
        </w:rPr>
        <w:t xml:space="preserve"> de revisión </w:t>
      </w:r>
      <w:r w:rsidRPr="0010088A">
        <w:rPr>
          <w:rFonts w:ascii="Palatino Linotype" w:hAnsi="Palatino Linotype"/>
          <w:b/>
        </w:rPr>
        <w:t>0</w:t>
      </w:r>
      <w:r w:rsidR="00CF27AF" w:rsidRPr="0010088A">
        <w:rPr>
          <w:rFonts w:ascii="Palatino Linotype" w:hAnsi="Palatino Linotype"/>
          <w:b/>
        </w:rPr>
        <w:t>0347</w:t>
      </w:r>
      <w:r w:rsidRPr="0010088A">
        <w:rPr>
          <w:rFonts w:ascii="Palatino Linotype" w:hAnsi="Palatino Linotype"/>
          <w:b/>
        </w:rPr>
        <w:t>/INFOEM/IP/RR/201</w:t>
      </w:r>
      <w:r w:rsidR="00CF27AF" w:rsidRPr="0010088A">
        <w:rPr>
          <w:rFonts w:ascii="Palatino Linotype" w:hAnsi="Palatino Linotype"/>
          <w:b/>
        </w:rPr>
        <w:t xml:space="preserve">9 </w:t>
      </w:r>
      <w:r w:rsidR="00CF27AF" w:rsidRPr="0010088A">
        <w:rPr>
          <w:rFonts w:ascii="Palatino Linotype" w:hAnsi="Palatino Linotype"/>
        </w:rPr>
        <w:t>y</w:t>
      </w:r>
      <w:r w:rsidR="00CF27AF" w:rsidRPr="0010088A">
        <w:rPr>
          <w:rFonts w:ascii="Palatino Linotype" w:hAnsi="Palatino Linotype"/>
          <w:b/>
        </w:rPr>
        <w:t xml:space="preserve"> 00348/INFOEM/IP/RR/2019 acumulados</w:t>
      </w:r>
      <w:r w:rsidRPr="0010088A">
        <w:rPr>
          <w:rFonts w:ascii="Palatino Linotype" w:hAnsi="Palatino Linotype"/>
        </w:rPr>
        <w:t>, promovido</w:t>
      </w:r>
      <w:r w:rsidR="00CF27AF" w:rsidRPr="0010088A">
        <w:rPr>
          <w:rFonts w:ascii="Palatino Linotype" w:hAnsi="Palatino Linotype"/>
        </w:rPr>
        <w:t>s</w:t>
      </w:r>
      <w:r w:rsidRPr="0010088A">
        <w:rPr>
          <w:rFonts w:ascii="Palatino Linotype" w:hAnsi="Palatino Linotype"/>
        </w:rPr>
        <w:t xml:space="preserve"> por </w:t>
      </w:r>
      <w:r w:rsidR="00234C4A" w:rsidRPr="0010088A">
        <w:rPr>
          <w:rFonts w:ascii="Palatino Linotype" w:hAnsi="Palatino Linotype"/>
        </w:rPr>
        <w:t>el</w:t>
      </w:r>
      <w:r w:rsidR="00F62DF3" w:rsidRPr="0010088A">
        <w:rPr>
          <w:rFonts w:ascii="Palatino Linotype" w:hAnsi="Palatino Linotype"/>
        </w:rPr>
        <w:t xml:space="preserve"> </w:t>
      </w:r>
      <w:r w:rsidR="00F62DF3" w:rsidRPr="0010088A">
        <w:rPr>
          <w:rFonts w:ascii="Palatino Linotype" w:hAnsi="Palatino Linotype"/>
          <w:b/>
        </w:rPr>
        <w:t xml:space="preserve">C. </w:t>
      </w:r>
      <w:r w:rsidR="00FA23BD">
        <w:rPr>
          <w:rFonts w:ascii="Palatino Linotype" w:hAnsi="Palatino Linotype"/>
          <w:b/>
          <w:sz w:val="22"/>
          <w:szCs w:val="22"/>
          <w:lang w:val="es-ES_tradnl"/>
        </w:rPr>
        <w:t>Xxxx Sxxxx Xxxxx</w:t>
      </w:r>
      <w:bookmarkStart w:id="0" w:name="_GoBack"/>
      <w:bookmarkEnd w:id="0"/>
      <w:r w:rsidR="005B27CA" w:rsidRPr="0010088A">
        <w:rPr>
          <w:rFonts w:ascii="Palatino Linotype" w:hAnsi="Palatino Linotype"/>
          <w:b/>
        </w:rPr>
        <w:t>,</w:t>
      </w:r>
      <w:r w:rsidRPr="0010088A">
        <w:rPr>
          <w:rFonts w:ascii="Palatino Linotype" w:hAnsi="Palatino Linotype"/>
        </w:rPr>
        <w:t xml:space="preserve"> en lo sucesivo </w:t>
      </w:r>
      <w:r w:rsidR="00CF27AF" w:rsidRPr="0010088A">
        <w:rPr>
          <w:rFonts w:ascii="Palatino Linotype" w:hAnsi="Palatino Linotype"/>
          <w:b/>
        </w:rPr>
        <w:t>EL</w:t>
      </w:r>
      <w:r w:rsidRPr="0010088A">
        <w:rPr>
          <w:rFonts w:ascii="Palatino Linotype" w:hAnsi="Palatino Linotype"/>
          <w:b/>
        </w:rPr>
        <w:t xml:space="preserve"> RECURRENTE,</w:t>
      </w:r>
      <w:r w:rsidRPr="0010088A">
        <w:rPr>
          <w:rFonts w:ascii="Palatino Linotype" w:hAnsi="Palatino Linotype"/>
        </w:rPr>
        <w:t xml:space="preserve"> en contra de la respuesta emitid</w:t>
      </w:r>
      <w:r w:rsidR="005472D5" w:rsidRPr="0010088A">
        <w:rPr>
          <w:rFonts w:ascii="Palatino Linotype" w:hAnsi="Palatino Linotype"/>
        </w:rPr>
        <w:t xml:space="preserve">a por </w:t>
      </w:r>
      <w:r w:rsidR="00321C21" w:rsidRPr="0010088A">
        <w:rPr>
          <w:rFonts w:ascii="Palatino Linotype" w:hAnsi="Palatino Linotype"/>
        </w:rPr>
        <w:t>el</w:t>
      </w:r>
      <w:r w:rsidRPr="0010088A">
        <w:rPr>
          <w:rFonts w:ascii="Palatino Linotype" w:hAnsi="Palatino Linotype"/>
          <w:b/>
        </w:rPr>
        <w:t xml:space="preserve"> </w:t>
      </w:r>
      <w:r w:rsidR="004759A3" w:rsidRPr="0010088A">
        <w:rPr>
          <w:rFonts w:ascii="Palatino Linotype" w:hAnsi="Palatino Linotype"/>
          <w:b/>
          <w:lang w:val="es-ES_tradnl"/>
        </w:rPr>
        <w:t xml:space="preserve">Ayuntamiento de </w:t>
      </w:r>
      <w:r w:rsidR="00CF27AF" w:rsidRPr="0010088A">
        <w:rPr>
          <w:rFonts w:ascii="Palatino Linotype" w:hAnsi="Palatino Linotype"/>
          <w:b/>
          <w:lang w:val="es-ES_tradnl"/>
        </w:rPr>
        <w:t>Juchitepec</w:t>
      </w:r>
      <w:r w:rsidRPr="0010088A">
        <w:rPr>
          <w:rFonts w:ascii="Palatino Linotype" w:hAnsi="Palatino Linotype"/>
        </w:rPr>
        <w:t xml:space="preserve">, en lo sucesivo </w:t>
      </w:r>
      <w:r w:rsidRPr="0010088A">
        <w:rPr>
          <w:rFonts w:ascii="Palatino Linotype" w:hAnsi="Palatino Linotype"/>
          <w:b/>
        </w:rPr>
        <w:t>EL SUJETO OBLIGADO</w:t>
      </w:r>
      <w:r w:rsidRPr="0010088A">
        <w:rPr>
          <w:rFonts w:ascii="Palatino Linotype" w:hAnsi="Palatino Linotype"/>
        </w:rPr>
        <w:t xml:space="preserve">, se procede a dictar la presente resolución con base en lo siguiente: </w:t>
      </w:r>
    </w:p>
    <w:p w:rsidR="00934DF1" w:rsidRPr="0010088A" w:rsidRDefault="00934DF1" w:rsidP="00F13D4E">
      <w:pPr>
        <w:jc w:val="both"/>
        <w:rPr>
          <w:rFonts w:ascii="Palatino Linotype" w:hAnsi="Palatino Linotype" w:cs="Arial"/>
        </w:rPr>
      </w:pPr>
    </w:p>
    <w:p w:rsidR="00D06012" w:rsidRPr="0010088A" w:rsidRDefault="00D06012" w:rsidP="00F13D4E">
      <w:pPr>
        <w:jc w:val="center"/>
        <w:rPr>
          <w:rFonts w:ascii="Palatino Linotype" w:hAnsi="Palatino Linotype" w:cs="Arial"/>
          <w:b/>
          <w:bCs/>
          <w:spacing w:val="60"/>
          <w:sz w:val="28"/>
          <w:lang w:val="es-ES_tradnl"/>
        </w:rPr>
      </w:pPr>
      <w:r w:rsidRPr="0010088A">
        <w:rPr>
          <w:rFonts w:ascii="Palatino Linotype" w:hAnsi="Palatino Linotype" w:cs="Arial"/>
          <w:b/>
          <w:bCs/>
          <w:spacing w:val="60"/>
          <w:sz w:val="28"/>
          <w:lang w:val="es-ES_tradnl"/>
        </w:rPr>
        <w:t>RESULTANDO</w:t>
      </w:r>
    </w:p>
    <w:p w:rsidR="00D06012" w:rsidRPr="0010088A" w:rsidRDefault="00D06012" w:rsidP="00F13D4E">
      <w:pPr>
        <w:jc w:val="center"/>
        <w:rPr>
          <w:rFonts w:ascii="Palatino Linotype" w:hAnsi="Palatino Linotype" w:cs="Arial"/>
          <w:b/>
          <w:bCs/>
          <w:spacing w:val="60"/>
          <w:lang w:val="es-ES_tradnl"/>
        </w:rPr>
      </w:pPr>
    </w:p>
    <w:p w:rsidR="00535903" w:rsidRPr="0010088A" w:rsidRDefault="00535903" w:rsidP="00535903">
      <w:pPr>
        <w:pStyle w:val="Prrafodelista"/>
        <w:spacing w:line="360" w:lineRule="auto"/>
        <w:ind w:left="0"/>
        <w:contextualSpacing w:val="0"/>
        <w:jc w:val="both"/>
        <w:rPr>
          <w:rFonts w:ascii="Palatino Linotype" w:hAnsi="Palatino Linotype" w:cs="Arial"/>
        </w:rPr>
      </w:pPr>
      <w:r w:rsidRPr="0010088A">
        <w:rPr>
          <w:rFonts w:ascii="Palatino Linotype" w:hAnsi="Palatino Linotype" w:cs="Arial"/>
          <w:b/>
          <w:sz w:val="28"/>
          <w:szCs w:val="28"/>
        </w:rPr>
        <w:t xml:space="preserve">I. </w:t>
      </w:r>
      <w:r w:rsidRPr="0010088A">
        <w:rPr>
          <w:rFonts w:ascii="Palatino Linotype" w:hAnsi="Palatino Linotype"/>
        </w:rPr>
        <w:t xml:space="preserve">En fecha </w:t>
      </w:r>
      <w:r w:rsidR="00CF27AF" w:rsidRPr="0010088A">
        <w:rPr>
          <w:rFonts w:ascii="Palatino Linotype" w:hAnsi="Palatino Linotype"/>
        </w:rPr>
        <w:t>ocho</w:t>
      </w:r>
      <w:r w:rsidR="00F46F88" w:rsidRPr="0010088A">
        <w:rPr>
          <w:rFonts w:ascii="Palatino Linotype" w:hAnsi="Palatino Linotype"/>
        </w:rPr>
        <w:t xml:space="preserve"> </w:t>
      </w:r>
      <w:r w:rsidR="00E12DE7" w:rsidRPr="0010088A">
        <w:rPr>
          <w:rFonts w:ascii="Palatino Linotype" w:hAnsi="Palatino Linotype"/>
        </w:rPr>
        <w:t xml:space="preserve">de </w:t>
      </w:r>
      <w:r w:rsidR="00CF27AF" w:rsidRPr="0010088A">
        <w:rPr>
          <w:rFonts w:ascii="Palatino Linotype" w:hAnsi="Palatino Linotype"/>
        </w:rPr>
        <w:t>enero</w:t>
      </w:r>
      <w:r w:rsidR="00E12DE7" w:rsidRPr="0010088A">
        <w:rPr>
          <w:rFonts w:ascii="Palatino Linotype" w:hAnsi="Palatino Linotype"/>
        </w:rPr>
        <w:t xml:space="preserve"> </w:t>
      </w:r>
      <w:r w:rsidR="00BF2A94" w:rsidRPr="0010088A">
        <w:rPr>
          <w:rFonts w:ascii="Palatino Linotype" w:hAnsi="Palatino Linotype"/>
        </w:rPr>
        <w:t>de dos mil dieci</w:t>
      </w:r>
      <w:r w:rsidR="00CF27AF" w:rsidRPr="0010088A">
        <w:rPr>
          <w:rFonts w:ascii="Palatino Linotype" w:hAnsi="Palatino Linotype"/>
        </w:rPr>
        <w:t>nueve</w:t>
      </w:r>
      <w:r w:rsidRPr="0010088A">
        <w:rPr>
          <w:rFonts w:ascii="Palatino Linotype" w:hAnsi="Palatino Linotype"/>
        </w:rPr>
        <w:t xml:space="preserve">, </w:t>
      </w:r>
      <w:r w:rsidR="00CF27AF" w:rsidRPr="0010088A">
        <w:rPr>
          <w:rFonts w:ascii="Palatino Linotype" w:hAnsi="Palatino Linotype"/>
          <w:b/>
        </w:rPr>
        <w:t>EL</w:t>
      </w:r>
      <w:r w:rsidR="00D5120E" w:rsidRPr="0010088A">
        <w:rPr>
          <w:rFonts w:ascii="Palatino Linotype" w:hAnsi="Palatino Linotype"/>
          <w:b/>
        </w:rPr>
        <w:t xml:space="preserve"> RECURRENTE</w:t>
      </w:r>
      <w:r w:rsidRPr="0010088A">
        <w:rPr>
          <w:rFonts w:ascii="Palatino Linotype" w:hAnsi="Palatino Linotype"/>
        </w:rPr>
        <w:t xml:space="preserve"> presentó a través del Sistema de </w:t>
      </w:r>
      <w:r w:rsidRPr="0010088A">
        <w:rPr>
          <w:rFonts w:ascii="Palatino Linotype" w:hAnsi="Palatino Linotype" w:cs="Arial"/>
        </w:rPr>
        <w:t>Acceso</w:t>
      </w:r>
      <w:r w:rsidRPr="0010088A">
        <w:rPr>
          <w:rFonts w:ascii="Palatino Linotype" w:hAnsi="Palatino Linotype"/>
        </w:rPr>
        <w:t xml:space="preserve"> a la Información Mexiquense, en lo subsecuente </w:t>
      </w:r>
      <w:r w:rsidRPr="0010088A">
        <w:rPr>
          <w:rFonts w:ascii="Palatino Linotype" w:hAnsi="Palatino Linotype"/>
          <w:b/>
        </w:rPr>
        <w:t>EL SAIMEX</w:t>
      </w:r>
      <w:r w:rsidRPr="0010088A">
        <w:rPr>
          <w:rFonts w:ascii="Palatino Linotype" w:hAnsi="Palatino Linotype"/>
        </w:rPr>
        <w:t xml:space="preserve">, ante </w:t>
      </w:r>
      <w:r w:rsidRPr="0010088A">
        <w:rPr>
          <w:rFonts w:ascii="Palatino Linotype" w:hAnsi="Palatino Linotype"/>
          <w:b/>
        </w:rPr>
        <w:t>EL SUJETO OBLIGADO</w:t>
      </w:r>
      <w:r w:rsidRPr="0010088A">
        <w:rPr>
          <w:rFonts w:ascii="Palatino Linotype" w:hAnsi="Palatino Linotype"/>
        </w:rPr>
        <w:t>, la</w:t>
      </w:r>
      <w:r w:rsidR="00CF27AF" w:rsidRPr="0010088A">
        <w:rPr>
          <w:rFonts w:ascii="Palatino Linotype" w:hAnsi="Palatino Linotype"/>
        </w:rPr>
        <w:t>s</w:t>
      </w:r>
      <w:r w:rsidRPr="0010088A">
        <w:rPr>
          <w:rFonts w:ascii="Palatino Linotype" w:hAnsi="Palatino Linotype"/>
        </w:rPr>
        <w:t xml:space="preserve"> solicitud</w:t>
      </w:r>
      <w:r w:rsidR="00CF27AF" w:rsidRPr="0010088A">
        <w:rPr>
          <w:rFonts w:ascii="Palatino Linotype" w:hAnsi="Palatino Linotype"/>
        </w:rPr>
        <w:t>es</w:t>
      </w:r>
      <w:r w:rsidRPr="0010088A">
        <w:rPr>
          <w:rFonts w:ascii="Palatino Linotype" w:hAnsi="Palatino Linotype"/>
        </w:rPr>
        <w:t xml:space="preserve"> de acceso a</w:t>
      </w:r>
      <w:r w:rsidR="00CF27AF" w:rsidRPr="0010088A">
        <w:rPr>
          <w:rFonts w:ascii="Palatino Linotype" w:hAnsi="Palatino Linotype"/>
        </w:rPr>
        <w:t xml:space="preserve"> la</w:t>
      </w:r>
      <w:r w:rsidRPr="0010088A">
        <w:rPr>
          <w:rFonts w:ascii="Palatino Linotype" w:hAnsi="Palatino Linotype"/>
        </w:rPr>
        <w:t xml:space="preserve"> información pública, a la</w:t>
      </w:r>
      <w:r w:rsidR="00CF27AF" w:rsidRPr="0010088A">
        <w:rPr>
          <w:rFonts w:ascii="Palatino Linotype" w:hAnsi="Palatino Linotype"/>
        </w:rPr>
        <w:t>s</w:t>
      </w:r>
      <w:r w:rsidRPr="0010088A">
        <w:rPr>
          <w:rFonts w:ascii="Palatino Linotype" w:hAnsi="Palatino Linotype"/>
        </w:rPr>
        <w:t xml:space="preserve"> que se le</w:t>
      </w:r>
      <w:r w:rsidR="00CF27AF" w:rsidRPr="0010088A">
        <w:rPr>
          <w:rFonts w:ascii="Palatino Linotype" w:hAnsi="Palatino Linotype"/>
        </w:rPr>
        <w:t>s</w:t>
      </w:r>
      <w:r w:rsidRPr="0010088A">
        <w:rPr>
          <w:rFonts w:ascii="Palatino Linotype" w:hAnsi="Palatino Linotype"/>
        </w:rPr>
        <w:t xml:space="preserve"> asignó </w:t>
      </w:r>
      <w:r w:rsidR="00CF27AF" w:rsidRPr="0010088A">
        <w:rPr>
          <w:rFonts w:ascii="Palatino Linotype" w:hAnsi="Palatino Linotype"/>
        </w:rPr>
        <w:t>los</w:t>
      </w:r>
      <w:r w:rsidRPr="0010088A">
        <w:rPr>
          <w:rFonts w:ascii="Palatino Linotype" w:hAnsi="Palatino Linotype"/>
        </w:rPr>
        <w:t xml:space="preserve"> número</w:t>
      </w:r>
      <w:r w:rsidR="00CF27AF" w:rsidRPr="0010088A">
        <w:rPr>
          <w:rFonts w:ascii="Palatino Linotype" w:hAnsi="Palatino Linotype"/>
        </w:rPr>
        <w:t>s</w:t>
      </w:r>
      <w:r w:rsidRPr="0010088A">
        <w:rPr>
          <w:rFonts w:ascii="Palatino Linotype" w:hAnsi="Palatino Linotype"/>
        </w:rPr>
        <w:t xml:space="preserve"> de expediente</w:t>
      </w:r>
      <w:r w:rsidR="00CF27AF" w:rsidRPr="0010088A">
        <w:rPr>
          <w:rFonts w:ascii="Palatino Linotype" w:hAnsi="Palatino Linotype"/>
        </w:rPr>
        <w:t>s</w:t>
      </w:r>
      <w:r w:rsidRPr="0010088A">
        <w:rPr>
          <w:rFonts w:ascii="Palatino Linotype" w:hAnsi="Palatino Linotype"/>
        </w:rPr>
        <w:t xml:space="preserve"> </w:t>
      </w:r>
      <w:r w:rsidR="00CF27AF" w:rsidRPr="0010088A">
        <w:rPr>
          <w:rFonts w:ascii="Palatino Linotype" w:hAnsi="Palatino Linotype"/>
          <w:b/>
          <w:bCs/>
        </w:rPr>
        <w:t xml:space="preserve">00006/JUCHITE/IP/2019 </w:t>
      </w:r>
      <w:r w:rsidR="00CF27AF" w:rsidRPr="0010088A">
        <w:rPr>
          <w:rFonts w:ascii="Palatino Linotype" w:hAnsi="Palatino Linotype"/>
          <w:bCs/>
        </w:rPr>
        <w:t>y</w:t>
      </w:r>
      <w:r w:rsidR="00CF27AF" w:rsidRPr="0010088A">
        <w:rPr>
          <w:rFonts w:ascii="Palatino Linotype" w:hAnsi="Palatino Linotype"/>
          <w:b/>
          <w:bCs/>
        </w:rPr>
        <w:t xml:space="preserve"> 00005/JUCHITE/IP/2019</w:t>
      </w:r>
      <w:r w:rsidRPr="0010088A">
        <w:rPr>
          <w:rFonts w:ascii="Palatino Linotype" w:hAnsi="Palatino Linotype"/>
        </w:rPr>
        <w:t>, mediante la</w:t>
      </w:r>
      <w:r w:rsidR="00162182" w:rsidRPr="0010088A">
        <w:rPr>
          <w:rFonts w:ascii="Palatino Linotype" w:hAnsi="Palatino Linotype"/>
        </w:rPr>
        <w:t>s</w:t>
      </w:r>
      <w:r w:rsidRPr="0010088A">
        <w:rPr>
          <w:rFonts w:ascii="Palatino Linotype" w:hAnsi="Palatino Linotype"/>
        </w:rPr>
        <w:t xml:space="preserve"> cual</w:t>
      </w:r>
      <w:r w:rsidR="00162182" w:rsidRPr="0010088A">
        <w:rPr>
          <w:rFonts w:ascii="Palatino Linotype" w:hAnsi="Palatino Linotype"/>
        </w:rPr>
        <w:t>es</w:t>
      </w:r>
      <w:r w:rsidRPr="0010088A">
        <w:rPr>
          <w:rFonts w:ascii="Palatino Linotype" w:hAnsi="Palatino Linotype"/>
        </w:rPr>
        <w:t xml:space="preserve"> solicitó:</w:t>
      </w:r>
    </w:p>
    <w:p w:rsidR="00CF27AF" w:rsidRPr="0010088A" w:rsidRDefault="00CF27AF" w:rsidP="00CF27AF">
      <w:pPr>
        <w:ind w:right="901"/>
        <w:jc w:val="both"/>
        <w:rPr>
          <w:rFonts w:ascii="Palatino Linotype" w:hAnsi="Palatino Linotype" w:cs="Arial"/>
          <w:i/>
          <w:sz w:val="22"/>
          <w:szCs w:val="22"/>
          <w:lang w:val="es-MX" w:eastAsia="es-MX"/>
        </w:rPr>
      </w:pPr>
    </w:p>
    <w:p w:rsidR="00CF27AF" w:rsidRPr="0010088A" w:rsidRDefault="00CF27AF" w:rsidP="00CF27AF">
      <w:pPr>
        <w:ind w:right="901"/>
        <w:jc w:val="both"/>
        <w:rPr>
          <w:rFonts w:ascii="Palatino Linotype" w:hAnsi="Palatino Linotype" w:cs="Arial"/>
          <w:b/>
          <w:lang w:val="es-MX" w:eastAsia="es-MX"/>
        </w:rPr>
      </w:pPr>
      <w:r w:rsidRPr="0010088A">
        <w:rPr>
          <w:rFonts w:ascii="Palatino Linotype" w:hAnsi="Palatino Linotype" w:cs="Arial"/>
          <w:b/>
          <w:lang w:val="es-MX" w:eastAsia="es-MX"/>
        </w:rPr>
        <w:t>00006/JUCHITE/IP/2019:</w:t>
      </w:r>
    </w:p>
    <w:p w:rsidR="00535903" w:rsidRPr="0010088A" w:rsidRDefault="00535903" w:rsidP="00F62DF3">
      <w:pPr>
        <w:ind w:left="851" w:right="901"/>
        <w:jc w:val="both"/>
        <w:rPr>
          <w:rFonts w:ascii="Palatino Linotype" w:hAnsi="Palatino Linotype" w:cs="Arial"/>
          <w:i/>
          <w:sz w:val="22"/>
          <w:szCs w:val="22"/>
          <w:lang w:val="es-MX" w:eastAsia="es-MX"/>
        </w:rPr>
      </w:pPr>
      <w:r w:rsidRPr="0010088A">
        <w:rPr>
          <w:rFonts w:ascii="Palatino Linotype" w:hAnsi="Palatino Linotype" w:cs="Arial"/>
          <w:i/>
          <w:sz w:val="22"/>
          <w:szCs w:val="22"/>
          <w:lang w:val="es-MX" w:eastAsia="es-MX"/>
        </w:rPr>
        <w:t>“</w:t>
      </w:r>
      <w:r w:rsidR="00CF27AF" w:rsidRPr="0010088A">
        <w:rPr>
          <w:rStyle w:val="Ninguno"/>
          <w:rFonts w:ascii="Palatino Linotype" w:hAnsi="Palatino Linotype"/>
          <w:bCs/>
          <w:i/>
          <w:sz w:val="22"/>
          <w:szCs w:val="22"/>
          <w:lang w:val="es-MX"/>
        </w:rPr>
        <w:t>Solicito amablemente el curriculum de quienes integran el organigrama de la administración pública municipal así como copia simple digitalizada del titulo o en su caso constancia del ultimo grado de estudios y cédula profesional para quienes ocupan de director, encargado de area, sub director, coordinadores, asís como el presidente municipal, sindico y regidores del periodo 2019-2021 tanto de ayuntamiento como de DIF(Presidenta, Directora, encargados y coordinadores.</w:t>
      </w:r>
      <w:r w:rsidRPr="0010088A">
        <w:rPr>
          <w:rFonts w:ascii="Palatino Linotype" w:hAnsi="Palatino Linotype" w:cs="Arial"/>
          <w:i/>
          <w:sz w:val="22"/>
          <w:szCs w:val="22"/>
          <w:lang w:val="es-MX" w:eastAsia="es-MX"/>
        </w:rPr>
        <w:t>” (Sic)</w:t>
      </w:r>
    </w:p>
    <w:p w:rsidR="00D06012" w:rsidRPr="0010088A" w:rsidRDefault="00D06012" w:rsidP="00CF27AF">
      <w:pPr>
        <w:ind w:right="901"/>
        <w:jc w:val="both"/>
        <w:rPr>
          <w:rFonts w:ascii="Palatino Linotype" w:hAnsi="Palatino Linotype" w:cs="Arial"/>
        </w:rPr>
      </w:pPr>
    </w:p>
    <w:p w:rsidR="0056585C" w:rsidRPr="0010088A" w:rsidRDefault="00CF27AF" w:rsidP="00EC3A5E">
      <w:pPr>
        <w:spacing w:line="360" w:lineRule="auto"/>
        <w:jc w:val="both"/>
        <w:rPr>
          <w:rFonts w:ascii="Palatino Linotype" w:hAnsi="Palatino Linotype" w:cs="Arial"/>
          <w:b/>
          <w:lang w:val="es-MX" w:eastAsia="es-MX"/>
        </w:rPr>
      </w:pPr>
      <w:r w:rsidRPr="0010088A">
        <w:rPr>
          <w:rFonts w:ascii="Palatino Linotype" w:hAnsi="Palatino Linotype" w:cs="Arial"/>
          <w:b/>
          <w:lang w:val="es-MX" w:eastAsia="es-MX"/>
        </w:rPr>
        <w:t>00005/JUCHITE/IP/2019:</w:t>
      </w:r>
    </w:p>
    <w:p w:rsidR="00CF27AF" w:rsidRPr="0010088A" w:rsidRDefault="00CF27AF" w:rsidP="007E2BC3">
      <w:pPr>
        <w:ind w:left="851" w:right="899"/>
        <w:jc w:val="both"/>
        <w:rPr>
          <w:rFonts w:ascii="Palatino Linotype" w:hAnsi="Palatino Linotype"/>
          <w:i/>
          <w:color w:val="000000"/>
          <w:sz w:val="22"/>
          <w:szCs w:val="22"/>
        </w:rPr>
      </w:pPr>
      <w:r w:rsidRPr="0010088A">
        <w:rPr>
          <w:rFonts w:ascii="Palatino Linotype" w:hAnsi="Palatino Linotype"/>
          <w:i/>
          <w:color w:val="000000"/>
          <w:sz w:val="22"/>
          <w:szCs w:val="22"/>
        </w:rPr>
        <w:lastRenderedPageBreak/>
        <w:t>“Solicito amablemente el organigrama de la administración pública municipal para el periodo 2019-2021 tanto de ayuntamiento como de DIF.”</w:t>
      </w:r>
    </w:p>
    <w:p w:rsidR="00CF27AF" w:rsidRPr="0010088A" w:rsidRDefault="00CF27AF" w:rsidP="00CF27AF">
      <w:pPr>
        <w:spacing w:line="360" w:lineRule="auto"/>
        <w:ind w:left="851" w:right="899"/>
        <w:jc w:val="both"/>
        <w:rPr>
          <w:rFonts w:ascii="Palatino Linotype" w:hAnsi="Palatino Linotype" w:cs="Arial"/>
          <w:i/>
          <w:sz w:val="22"/>
          <w:szCs w:val="22"/>
        </w:rPr>
      </w:pPr>
    </w:p>
    <w:p w:rsidR="00D92515" w:rsidRPr="0010088A" w:rsidRDefault="00D06012" w:rsidP="00EC3A5E">
      <w:pPr>
        <w:spacing w:line="360" w:lineRule="auto"/>
        <w:jc w:val="both"/>
        <w:rPr>
          <w:rFonts w:ascii="Palatino Linotype" w:hAnsi="Palatino Linotype" w:cs="Arial"/>
          <w:lang w:val="es-MX"/>
        </w:rPr>
      </w:pPr>
      <w:r w:rsidRPr="0010088A">
        <w:rPr>
          <w:rFonts w:ascii="Palatino Linotype" w:hAnsi="Palatino Linotype" w:cs="Arial"/>
          <w:b/>
        </w:rPr>
        <w:t>MODALIDAD DE ENTREGA:</w:t>
      </w:r>
      <w:r w:rsidRPr="0010088A">
        <w:rPr>
          <w:rFonts w:ascii="Palatino Linotype" w:hAnsi="Palatino Linotype" w:cs="Arial"/>
        </w:rPr>
        <w:t xml:space="preserve"> </w:t>
      </w:r>
      <w:r w:rsidR="000F3671" w:rsidRPr="0010088A">
        <w:rPr>
          <w:rFonts w:ascii="Palatino Linotype" w:hAnsi="Palatino Linotype" w:cs="Arial"/>
          <w:lang w:val="es-MX"/>
        </w:rPr>
        <w:t xml:space="preserve">Vía </w:t>
      </w:r>
      <w:r w:rsidR="000F3671" w:rsidRPr="0010088A">
        <w:rPr>
          <w:rFonts w:ascii="Palatino Linotype" w:hAnsi="Palatino Linotype" w:cs="Arial"/>
          <w:b/>
          <w:lang w:val="es-MX"/>
        </w:rPr>
        <w:t>SAIMEX</w:t>
      </w:r>
      <w:r w:rsidR="00D92515" w:rsidRPr="0010088A">
        <w:rPr>
          <w:rFonts w:ascii="Palatino Linotype" w:hAnsi="Palatino Linotype" w:cs="Arial"/>
          <w:lang w:val="es-MX"/>
        </w:rPr>
        <w:t>.</w:t>
      </w:r>
    </w:p>
    <w:p w:rsidR="00F62DF3" w:rsidRPr="0010088A" w:rsidRDefault="00535903" w:rsidP="00CF27AF">
      <w:pPr>
        <w:pStyle w:val="Prrafodelista"/>
        <w:spacing w:before="240" w:after="240" w:line="360" w:lineRule="auto"/>
        <w:ind w:left="0"/>
        <w:jc w:val="both"/>
        <w:rPr>
          <w:rFonts w:ascii="Palatino Linotype" w:hAnsi="Palatino Linotype"/>
          <w:lang w:val="es-MX"/>
        </w:rPr>
      </w:pPr>
      <w:r w:rsidRPr="0010088A">
        <w:rPr>
          <w:rFonts w:ascii="Palatino Linotype" w:hAnsi="Palatino Linotype"/>
          <w:b/>
          <w:sz w:val="28"/>
          <w:szCs w:val="28"/>
          <w:lang w:val="es-MX"/>
        </w:rPr>
        <w:t>II.</w:t>
      </w:r>
      <w:r w:rsidRPr="0010088A">
        <w:rPr>
          <w:rFonts w:ascii="Palatino Linotype" w:hAnsi="Palatino Linotype"/>
          <w:sz w:val="28"/>
          <w:szCs w:val="28"/>
          <w:lang w:val="es-MX"/>
        </w:rPr>
        <w:t xml:space="preserve"> </w:t>
      </w:r>
      <w:r w:rsidR="00F62DF3" w:rsidRPr="0010088A">
        <w:rPr>
          <w:rFonts w:ascii="Palatino Linotype" w:hAnsi="Palatino Linotype" w:cs="Arial"/>
        </w:rPr>
        <w:t xml:space="preserve">De las </w:t>
      </w:r>
      <w:r w:rsidR="00F62DF3" w:rsidRPr="0010088A">
        <w:rPr>
          <w:rFonts w:ascii="Palatino Linotype" w:hAnsi="Palatino Linotype" w:cs="Arial"/>
          <w:lang w:val="es-ES_tradnl"/>
        </w:rPr>
        <w:t xml:space="preserve">constancias que obran en </w:t>
      </w:r>
      <w:r w:rsidR="00F62DF3" w:rsidRPr="0010088A">
        <w:rPr>
          <w:rFonts w:ascii="Palatino Linotype" w:hAnsi="Palatino Linotype" w:cs="Arial"/>
          <w:b/>
          <w:lang w:val="es-ES_tradnl"/>
        </w:rPr>
        <w:t>EL</w:t>
      </w:r>
      <w:r w:rsidR="00F62DF3" w:rsidRPr="0010088A">
        <w:rPr>
          <w:rFonts w:ascii="Palatino Linotype" w:hAnsi="Palatino Linotype" w:cs="Arial"/>
          <w:lang w:val="es-ES_tradnl"/>
        </w:rPr>
        <w:t xml:space="preserve"> </w:t>
      </w:r>
      <w:r w:rsidR="00F62DF3" w:rsidRPr="0010088A">
        <w:rPr>
          <w:rFonts w:ascii="Palatino Linotype" w:hAnsi="Palatino Linotype" w:cs="Arial"/>
          <w:b/>
          <w:lang w:val="es-ES_tradnl"/>
        </w:rPr>
        <w:t>SAIMEX</w:t>
      </w:r>
      <w:r w:rsidR="00F62DF3" w:rsidRPr="0010088A">
        <w:rPr>
          <w:rFonts w:ascii="Palatino Linotype" w:hAnsi="Palatino Linotype" w:cs="Arial"/>
          <w:lang w:val="es-ES_tradnl"/>
        </w:rPr>
        <w:t>, se desprende que</w:t>
      </w:r>
      <w:r w:rsidR="00F62DF3" w:rsidRPr="0010088A">
        <w:rPr>
          <w:rFonts w:ascii="Palatino Linotype" w:hAnsi="Palatino Linotype" w:cs="Arial"/>
          <w:b/>
          <w:lang w:val="es-ES_tradnl"/>
        </w:rPr>
        <w:t xml:space="preserve"> </w:t>
      </w:r>
      <w:r w:rsidR="00F62DF3" w:rsidRPr="0010088A">
        <w:rPr>
          <w:rFonts w:ascii="Palatino Linotype" w:hAnsi="Palatino Linotype" w:cs="Arial"/>
          <w:lang w:val="es-ES_tradnl"/>
        </w:rPr>
        <w:t>el día</w:t>
      </w:r>
      <w:r w:rsidR="00E577BB" w:rsidRPr="0010088A">
        <w:rPr>
          <w:rFonts w:ascii="Palatino Linotype" w:hAnsi="Palatino Linotype" w:cs="Arial"/>
          <w:lang w:val="es-ES_tradnl"/>
        </w:rPr>
        <w:t xml:space="preserve"> </w:t>
      </w:r>
      <w:r w:rsidR="00CF27AF" w:rsidRPr="0010088A">
        <w:rPr>
          <w:rFonts w:ascii="Palatino Linotype" w:hAnsi="Palatino Linotype" w:cs="Arial"/>
          <w:lang w:val="es-ES_tradnl"/>
        </w:rPr>
        <w:t>veinti</w:t>
      </w:r>
      <w:r w:rsidR="00B17937" w:rsidRPr="0010088A">
        <w:rPr>
          <w:rFonts w:ascii="Palatino Linotype" w:hAnsi="Palatino Linotype" w:cs="Arial"/>
          <w:lang w:val="es-ES_tradnl"/>
        </w:rPr>
        <w:t>s</w:t>
      </w:r>
      <w:r w:rsidR="00CF27AF" w:rsidRPr="0010088A">
        <w:rPr>
          <w:rFonts w:ascii="Palatino Linotype" w:hAnsi="Palatino Linotype" w:cs="Arial"/>
          <w:lang w:val="es-ES_tradnl"/>
        </w:rPr>
        <w:t>é</w:t>
      </w:r>
      <w:r w:rsidR="00B17937" w:rsidRPr="0010088A">
        <w:rPr>
          <w:rFonts w:ascii="Palatino Linotype" w:hAnsi="Palatino Linotype" w:cs="Arial"/>
          <w:lang w:val="es-ES_tradnl"/>
        </w:rPr>
        <w:t>is</w:t>
      </w:r>
      <w:r w:rsidR="00570B27" w:rsidRPr="0010088A">
        <w:rPr>
          <w:rFonts w:ascii="Palatino Linotype" w:hAnsi="Palatino Linotype" w:cs="Arial"/>
          <w:lang w:val="es-ES_tradnl"/>
        </w:rPr>
        <w:t xml:space="preserve"> </w:t>
      </w:r>
      <w:r w:rsidR="00E577BB" w:rsidRPr="0010088A">
        <w:rPr>
          <w:rFonts w:ascii="Palatino Linotype" w:hAnsi="Palatino Linotype" w:cs="Arial"/>
          <w:lang w:val="es-ES_tradnl"/>
        </w:rPr>
        <w:t xml:space="preserve">de </w:t>
      </w:r>
      <w:r w:rsidR="00735963" w:rsidRPr="0010088A">
        <w:rPr>
          <w:rFonts w:ascii="Palatino Linotype" w:hAnsi="Palatino Linotype" w:cs="Arial"/>
          <w:lang w:val="es-ES_tradnl"/>
        </w:rPr>
        <w:t>enero</w:t>
      </w:r>
      <w:r w:rsidR="00570B27" w:rsidRPr="0010088A">
        <w:rPr>
          <w:rFonts w:ascii="Palatino Linotype" w:hAnsi="Palatino Linotype" w:cs="Arial"/>
          <w:lang w:val="es-ES_tradnl"/>
        </w:rPr>
        <w:t xml:space="preserve"> </w:t>
      </w:r>
      <w:r w:rsidR="00E577BB" w:rsidRPr="0010088A">
        <w:rPr>
          <w:rFonts w:ascii="Palatino Linotype" w:hAnsi="Palatino Linotype" w:cs="Arial"/>
          <w:lang w:val="es-ES_tradnl"/>
        </w:rPr>
        <w:t xml:space="preserve">del año </w:t>
      </w:r>
      <w:r w:rsidR="00B17937" w:rsidRPr="0010088A">
        <w:rPr>
          <w:rFonts w:ascii="Palatino Linotype" w:hAnsi="Palatino Linotype" w:cs="Arial"/>
          <w:lang w:val="es-ES_tradnl"/>
        </w:rPr>
        <w:t>dos mil dieci</w:t>
      </w:r>
      <w:r w:rsidR="00735963" w:rsidRPr="0010088A">
        <w:rPr>
          <w:rFonts w:ascii="Palatino Linotype" w:hAnsi="Palatino Linotype" w:cs="Arial"/>
          <w:lang w:val="es-ES_tradnl"/>
        </w:rPr>
        <w:t>nueve</w:t>
      </w:r>
      <w:r w:rsidR="005555A0" w:rsidRPr="0010088A">
        <w:rPr>
          <w:rFonts w:ascii="Palatino Linotype" w:hAnsi="Palatino Linotype" w:cs="Arial"/>
          <w:lang w:val="es-ES_tradnl"/>
        </w:rPr>
        <w:t>; que por ser día inhábil por ser sábado se registraron el veintiocho del mes y año en curso</w:t>
      </w:r>
      <w:r w:rsidR="00E577BB" w:rsidRPr="0010088A">
        <w:rPr>
          <w:rFonts w:ascii="Palatino Linotype" w:hAnsi="Palatino Linotype" w:cs="Arial"/>
          <w:lang w:val="es-ES_tradnl"/>
        </w:rPr>
        <w:t xml:space="preserve">, </w:t>
      </w:r>
      <w:r w:rsidR="00F62DF3" w:rsidRPr="0010088A">
        <w:rPr>
          <w:rFonts w:ascii="Palatino Linotype" w:hAnsi="Palatino Linotype" w:cs="Arial"/>
          <w:lang w:val="es-ES_tradnl"/>
        </w:rPr>
        <w:t>el Responsable de la Unidad de Transparencia del</w:t>
      </w:r>
      <w:r w:rsidR="00F62DF3" w:rsidRPr="0010088A">
        <w:rPr>
          <w:rFonts w:ascii="Palatino Linotype" w:hAnsi="Palatino Linotype" w:cs="Arial"/>
          <w:b/>
          <w:lang w:val="es-ES_tradnl"/>
        </w:rPr>
        <w:t xml:space="preserve"> SUJETO OBLIGADO</w:t>
      </w:r>
      <w:r w:rsidR="00F62DF3" w:rsidRPr="0010088A">
        <w:rPr>
          <w:rFonts w:ascii="Palatino Linotype" w:hAnsi="Palatino Linotype" w:cs="Arial"/>
          <w:lang w:val="es-ES_tradnl"/>
        </w:rPr>
        <w:t xml:space="preserve"> dio respuesta a la</w:t>
      </w:r>
      <w:r w:rsidR="00735963" w:rsidRPr="0010088A">
        <w:rPr>
          <w:rFonts w:ascii="Palatino Linotype" w:hAnsi="Palatino Linotype" w:cs="Arial"/>
          <w:lang w:val="es-ES_tradnl"/>
        </w:rPr>
        <w:t>s</w:t>
      </w:r>
      <w:r w:rsidR="00F62DF3" w:rsidRPr="0010088A">
        <w:rPr>
          <w:rFonts w:ascii="Palatino Linotype" w:hAnsi="Palatino Linotype" w:cs="Arial"/>
          <w:lang w:val="es-ES_tradnl"/>
        </w:rPr>
        <w:t xml:space="preserve"> solicitud</w:t>
      </w:r>
      <w:r w:rsidR="00735963" w:rsidRPr="0010088A">
        <w:rPr>
          <w:rFonts w:ascii="Palatino Linotype" w:hAnsi="Palatino Linotype" w:cs="Arial"/>
          <w:lang w:val="es-ES_tradnl"/>
        </w:rPr>
        <w:t>es</w:t>
      </w:r>
      <w:r w:rsidR="00F62DF3" w:rsidRPr="0010088A">
        <w:rPr>
          <w:rFonts w:ascii="Palatino Linotype" w:hAnsi="Palatino Linotype" w:cs="Arial"/>
          <w:lang w:val="es-ES_tradnl"/>
        </w:rPr>
        <w:t xml:space="preserve"> de información, en los siguientes términos:</w:t>
      </w:r>
    </w:p>
    <w:p w:rsidR="00F62DF3" w:rsidRPr="0010088A" w:rsidRDefault="00F62DF3" w:rsidP="00F62DF3">
      <w:pPr>
        <w:jc w:val="both"/>
        <w:rPr>
          <w:rFonts w:ascii="Palatino Linotype" w:hAnsi="Palatino Linotype"/>
        </w:rPr>
      </w:pPr>
    </w:p>
    <w:p w:rsidR="00735963" w:rsidRPr="0010088A" w:rsidRDefault="00B17937" w:rsidP="00735963">
      <w:pPr>
        <w:spacing w:line="276" w:lineRule="auto"/>
        <w:ind w:left="851" w:right="902"/>
        <w:jc w:val="right"/>
        <w:rPr>
          <w:rFonts w:ascii="Palatino Linotype" w:hAnsi="Palatino Linotype" w:cs="Arial"/>
          <w:i/>
          <w:sz w:val="22"/>
          <w:szCs w:val="22"/>
          <w:lang w:eastAsia="es-MX"/>
        </w:rPr>
      </w:pPr>
      <w:r w:rsidRPr="0010088A">
        <w:rPr>
          <w:rFonts w:ascii="Palatino Linotype" w:hAnsi="Palatino Linotype" w:cs="Arial"/>
          <w:i/>
          <w:sz w:val="22"/>
          <w:szCs w:val="22"/>
          <w:lang w:eastAsia="es-MX"/>
        </w:rPr>
        <w:t>“</w:t>
      </w:r>
      <w:r w:rsidR="00735963" w:rsidRPr="0010088A">
        <w:rPr>
          <w:rFonts w:ascii="Palatino Linotype" w:hAnsi="Palatino Linotype" w:cs="Arial"/>
          <w:i/>
          <w:sz w:val="22"/>
          <w:szCs w:val="22"/>
          <w:lang w:eastAsia="es-MX"/>
        </w:rPr>
        <w:t xml:space="preserve">Folio de la solicitud: </w:t>
      </w:r>
      <w:r w:rsidR="00735963" w:rsidRPr="0010088A">
        <w:rPr>
          <w:rFonts w:ascii="Palatino Linotype" w:hAnsi="Palatino Linotype" w:cs="Arial"/>
          <w:b/>
          <w:i/>
          <w:sz w:val="22"/>
          <w:szCs w:val="22"/>
          <w:u w:val="single"/>
          <w:lang w:eastAsia="es-MX"/>
        </w:rPr>
        <w:t>00006/JUCHITE/IP/2019</w:t>
      </w:r>
    </w:p>
    <w:p w:rsidR="0073596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Buenos dias, por favor vea el archivo adjunto. Cualquier duda o aclaracion estamos a sus ordenes.</w:t>
      </w:r>
    </w:p>
    <w:p w:rsidR="00735963" w:rsidRPr="0010088A" w:rsidRDefault="00735963" w:rsidP="00735963">
      <w:pPr>
        <w:spacing w:line="276" w:lineRule="auto"/>
        <w:ind w:left="851" w:right="902"/>
        <w:jc w:val="both"/>
        <w:rPr>
          <w:rFonts w:ascii="Palatino Linotype" w:hAnsi="Palatino Linotype" w:cs="Arial"/>
          <w:i/>
          <w:sz w:val="22"/>
          <w:szCs w:val="22"/>
          <w:lang w:eastAsia="es-MX"/>
        </w:rPr>
      </w:pPr>
    </w:p>
    <w:p w:rsidR="0073596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ATENTAMENTE</w:t>
      </w:r>
    </w:p>
    <w:p w:rsidR="00F62DF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Joseph Lloyd Selkow Garcia</w:t>
      </w:r>
      <w:r w:rsidR="00FB19A8" w:rsidRPr="0010088A">
        <w:rPr>
          <w:rFonts w:ascii="Palatino Linotype" w:hAnsi="Palatino Linotype" w:cs="Arial"/>
          <w:i/>
          <w:sz w:val="22"/>
          <w:szCs w:val="22"/>
          <w:lang w:eastAsia="es-MX"/>
        </w:rPr>
        <w:t>”</w:t>
      </w:r>
    </w:p>
    <w:p w:rsidR="00F62DF3" w:rsidRPr="0010088A" w:rsidRDefault="00F62DF3" w:rsidP="00F62DF3">
      <w:pPr>
        <w:ind w:left="851" w:right="901"/>
        <w:rPr>
          <w:rFonts w:ascii="Palatino Linotype" w:hAnsi="Palatino Linotype" w:cs="Arial"/>
          <w:i/>
          <w:sz w:val="22"/>
          <w:szCs w:val="22"/>
          <w:lang w:eastAsia="es-MX"/>
        </w:rPr>
      </w:pPr>
    </w:p>
    <w:p w:rsidR="00F62DF3" w:rsidRPr="0010088A" w:rsidRDefault="00F62DF3" w:rsidP="00D5120E">
      <w:pPr>
        <w:spacing w:line="360" w:lineRule="auto"/>
        <w:jc w:val="both"/>
        <w:rPr>
          <w:rFonts w:ascii="Palatino Linotype" w:hAnsi="Palatino Linotype"/>
        </w:rPr>
      </w:pPr>
      <w:r w:rsidRPr="0010088A">
        <w:rPr>
          <w:rFonts w:ascii="Palatino Linotype" w:hAnsi="Palatino Linotype"/>
        </w:rPr>
        <w:t xml:space="preserve">Advirtiendo de dicha respuesta, que </w:t>
      </w:r>
      <w:r w:rsidRPr="0010088A">
        <w:rPr>
          <w:rFonts w:ascii="Palatino Linotype" w:hAnsi="Palatino Linotype" w:cs="Arial"/>
          <w:b/>
        </w:rPr>
        <w:t>EL SUJETO OBLIGADO</w:t>
      </w:r>
      <w:r w:rsidRPr="0010088A">
        <w:rPr>
          <w:rFonts w:ascii="Palatino Linotype" w:hAnsi="Palatino Linotype"/>
        </w:rPr>
        <w:t xml:space="preserve"> acompañó </w:t>
      </w:r>
      <w:r w:rsidR="00EE4E85" w:rsidRPr="0010088A">
        <w:rPr>
          <w:rFonts w:ascii="Palatino Linotype" w:hAnsi="Palatino Linotype"/>
        </w:rPr>
        <w:t>un</w:t>
      </w:r>
      <w:r w:rsidRPr="0010088A">
        <w:rPr>
          <w:rFonts w:ascii="Palatino Linotype" w:hAnsi="Palatino Linotype" w:cs="Arial"/>
        </w:rPr>
        <w:t xml:space="preserve"> archivo</w:t>
      </w:r>
      <w:r w:rsidR="00382029" w:rsidRPr="0010088A">
        <w:rPr>
          <w:rFonts w:ascii="Palatino Linotype" w:hAnsi="Palatino Linotype" w:cs="Arial"/>
        </w:rPr>
        <w:t xml:space="preserve"> </w:t>
      </w:r>
      <w:r w:rsidR="00AF11D8" w:rsidRPr="0010088A">
        <w:rPr>
          <w:rFonts w:ascii="Palatino Linotype" w:hAnsi="Palatino Linotype" w:cs="Arial"/>
        </w:rPr>
        <w:t xml:space="preserve">electrónico </w:t>
      </w:r>
      <w:r w:rsidR="00382029" w:rsidRPr="0010088A">
        <w:rPr>
          <w:rFonts w:ascii="Palatino Linotype" w:hAnsi="Palatino Linotype" w:cs="Arial"/>
        </w:rPr>
        <w:t>denominado</w:t>
      </w:r>
      <w:r w:rsidR="00D21C5B" w:rsidRPr="0010088A">
        <w:rPr>
          <w:rFonts w:ascii="Palatino Linotype" w:hAnsi="Palatino Linotype" w:cs="Arial"/>
        </w:rPr>
        <w:t xml:space="preserve"> </w:t>
      </w:r>
      <w:r w:rsidR="00735963" w:rsidRPr="0010088A">
        <w:rPr>
          <w:rFonts w:ascii="Palatino Linotype" w:hAnsi="Palatino Linotype"/>
          <w:b/>
        </w:rPr>
        <w:t>Respuesta.pdf</w:t>
      </w:r>
      <w:r w:rsidRPr="0010088A">
        <w:rPr>
          <w:rFonts w:ascii="Palatino Linotype" w:hAnsi="Palatino Linotype"/>
          <w:b/>
          <w:lang w:val="es-MX"/>
        </w:rPr>
        <w:t xml:space="preserve">, </w:t>
      </w:r>
      <w:r w:rsidR="007D2747" w:rsidRPr="0010088A">
        <w:rPr>
          <w:rFonts w:ascii="Palatino Linotype" w:hAnsi="Palatino Linotype"/>
        </w:rPr>
        <w:t>el</w:t>
      </w:r>
      <w:r w:rsidR="00CE7125" w:rsidRPr="0010088A">
        <w:rPr>
          <w:rFonts w:ascii="Palatino Linotype" w:hAnsi="Palatino Linotype"/>
        </w:rPr>
        <w:t xml:space="preserve"> </w:t>
      </w:r>
      <w:r w:rsidRPr="0010088A">
        <w:rPr>
          <w:rFonts w:ascii="Palatino Linotype" w:hAnsi="Palatino Linotype"/>
        </w:rPr>
        <w:t>cual se omite su inserción por ser del conocimiento de las partes.</w:t>
      </w:r>
    </w:p>
    <w:p w:rsidR="00735963" w:rsidRPr="0010088A" w:rsidRDefault="00735963" w:rsidP="00D5120E">
      <w:pPr>
        <w:spacing w:line="360" w:lineRule="auto"/>
        <w:jc w:val="both"/>
        <w:rPr>
          <w:rFonts w:ascii="Palatino Linotype" w:hAnsi="Palatino Linotype"/>
        </w:rPr>
      </w:pPr>
    </w:p>
    <w:p w:rsidR="00735963" w:rsidRPr="0010088A" w:rsidRDefault="00735963" w:rsidP="00735963">
      <w:pPr>
        <w:spacing w:line="276" w:lineRule="auto"/>
        <w:ind w:left="851" w:right="902"/>
        <w:jc w:val="right"/>
        <w:rPr>
          <w:rFonts w:ascii="Palatino Linotype" w:hAnsi="Palatino Linotype" w:cs="Arial"/>
          <w:i/>
          <w:sz w:val="22"/>
          <w:szCs w:val="22"/>
          <w:lang w:eastAsia="es-MX"/>
        </w:rPr>
      </w:pPr>
      <w:r w:rsidRPr="0010088A">
        <w:rPr>
          <w:rFonts w:ascii="Palatino Linotype" w:hAnsi="Palatino Linotype" w:cs="Arial"/>
          <w:i/>
          <w:sz w:val="22"/>
          <w:szCs w:val="22"/>
          <w:lang w:eastAsia="es-MX"/>
        </w:rPr>
        <w:t xml:space="preserve">“Folio de la solicitud: </w:t>
      </w:r>
      <w:r w:rsidRPr="0010088A">
        <w:rPr>
          <w:rFonts w:ascii="Palatino Linotype" w:hAnsi="Palatino Linotype" w:cs="Arial"/>
          <w:b/>
          <w:i/>
          <w:sz w:val="22"/>
          <w:szCs w:val="22"/>
          <w:u w:val="single"/>
          <w:lang w:eastAsia="es-MX"/>
        </w:rPr>
        <w:t>00005/JUCHITE/IP/2019</w:t>
      </w:r>
    </w:p>
    <w:p w:rsidR="0073596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Buenas tardes, por favor vea archivos adjuntos. Cualquier duda o aclaracion, estamos a sus ordenes..</w:t>
      </w:r>
    </w:p>
    <w:p w:rsidR="00735963" w:rsidRPr="0010088A" w:rsidRDefault="00735963" w:rsidP="00735963">
      <w:pPr>
        <w:spacing w:line="276" w:lineRule="auto"/>
        <w:ind w:left="851" w:right="902"/>
        <w:jc w:val="both"/>
        <w:rPr>
          <w:rFonts w:ascii="Palatino Linotype" w:hAnsi="Palatino Linotype" w:cs="Arial"/>
          <w:i/>
          <w:sz w:val="22"/>
          <w:szCs w:val="22"/>
          <w:lang w:eastAsia="es-MX"/>
        </w:rPr>
      </w:pPr>
    </w:p>
    <w:p w:rsidR="0073596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ATENTAMENTE</w:t>
      </w:r>
    </w:p>
    <w:p w:rsidR="00735963" w:rsidRPr="0010088A" w:rsidRDefault="00735963" w:rsidP="00735963">
      <w:pPr>
        <w:spacing w:line="276" w:lineRule="auto"/>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Joseph Lloyd Selkow Garcia”</w:t>
      </w:r>
    </w:p>
    <w:p w:rsidR="00735963" w:rsidRPr="0010088A" w:rsidRDefault="00735963" w:rsidP="00D5120E">
      <w:pPr>
        <w:spacing w:line="360" w:lineRule="auto"/>
        <w:jc w:val="both"/>
        <w:rPr>
          <w:rFonts w:ascii="Palatino Linotype" w:hAnsi="Palatino Linotype"/>
        </w:rPr>
      </w:pPr>
    </w:p>
    <w:p w:rsidR="00F62DF3" w:rsidRPr="0010088A" w:rsidRDefault="00735963" w:rsidP="00735963">
      <w:pPr>
        <w:spacing w:line="360" w:lineRule="auto"/>
        <w:jc w:val="both"/>
        <w:rPr>
          <w:rFonts w:ascii="Palatino Linotype" w:hAnsi="Palatino Linotype"/>
        </w:rPr>
      </w:pPr>
      <w:r w:rsidRPr="0010088A">
        <w:rPr>
          <w:rFonts w:ascii="Palatino Linotype" w:hAnsi="Palatino Linotype"/>
        </w:rPr>
        <w:lastRenderedPageBreak/>
        <w:t xml:space="preserve">Es de precisar que la autoridad anexó tres archivos electrónicos denominados </w:t>
      </w:r>
      <w:r w:rsidRPr="0010088A">
        <w:rPr>
          <w:rFonts w:ascii="Palatino Linotype" w:hAnsi="Palatino Linotype"/>
          <w:b/>
          <w:i/>
        </w:rPr>
        <w:t>Organigrama Gral Juchitepec 2019-2021.png</w:t>
      </w:r>
      <w:r w:rsidRPr="0010088A">
        <w:rPr>
          <w:rFonts w:ascii="Palatino Linotype" w:hAnsi="Palatino Linotype"/>
        </w:rPr>
        <w:t xml:space="preserve">, </w:t>
      </w:r>
      <w:r w:rsidRPr="0010088A">
        <w:rPr>
          <w:rFonts w:ascii="Palatino Linotype" w:hAnsi="Palatino Linotype"/>
          <w:b/>
          <w:i/>
        </w:rPr>
        <w:t>Admin10.pdf</w:t>
      </w:r>
      <w:r w:rsidRPr="0010088A">
        <w:rPr>
          <w:rFonts w:ascii="Palatino Linotype" w:hAnsi="Palatino Linotype"/>
        </w:rPr>
        <w:t xml:space="preserve"> y </w:t>
      </w:r>
      <w:r w:rsidRPr="0010088A">
        <w:rPr>
          <w:rFonts w:ascii="Palatino Linotype" w:hAnsi="Palatino Linotype"/>
          <w:b/>
          <w:i/>
        </w:rPr>
        <w:t xml:space="preserve">AdminOrganigrama.pdf, </w:t>
      </w:r>
      <w:r w:rsidR="00774D5E" w:rsidRPr="0010088A">
        <w:rPr>
          <w:rFonts w:ascii="Palatino Linotype" w:hAnsi="Palatino Linotype"/>
        </w:rPr>
        <w:t>los cuales serán analizados en el apartado correspondiente.</w:t>
      </w:r>
    </w:p>
    <w:p w:rsidR="00774D5E" w:rsidRPr="0010088A" w:rsidRDefault="00774D5E" w:rsidP="00735963">
      <w:pPr>
        <w:spacing w:line="360" w:lineRule="auto"/>
        <w:jc w:val="both"/>
        <w:rPr>
          <w:rFonts w:ascii="Palatino Linotype" w:hAnsi="Palatino Linotype"/>
        </w:rPr>
      </w:pPr>
    </w:p>
    <w:p w:rsidR="00816858" w:rsidRPr="0010088A" w:rsidRDefault="009C49ED" w:rsidP="00816858">
      <w:pPr>
        <w:pStyle w:val="Prrafodelista"/>
        <w:spacing w:line="360" w:lineRule="auto"/>
        <w:ind w:left="0"/>
        <w:contextualSpacing w:val="0"/>
        <w:jc w:val="both"/>
        <w:rPr>
          <w:rFonts w:ascii="Palatino Linotype" w:hAnsi="Palatino Linotype"/>
          <w:b/>
        </w:rPr>
      </w:pPr>
      <w:r w:rsidRPr="0010088A">
        <w:rPr>
          <w:rFonts w:ascii="Palatino Linotype" w:hAnsi="Palatino Linotype" w:cs="Arial"/>
          <w:b/>
          <w:sz w:val="28"/>
        </w:rPr>
        <w:t>I</w:t>
      </w:r>
      <w:r w:rsidR="00774D5E" w:rsidRPr="0010088A">
        <w:rPr>
          <w:rFonts w:ascii="Palatino Linotype" w:hAnsi="Palatino Linotype" w:cs="Arial"/>
          <w:b/>
          <w:sz w:val="28"/>
        </w:rPr>
        <w:t>II</w:t>
      </w:r>
      <w:r w:rsidR="00816858" w:rsidRPr="0010088A">
        <w:rPr>
          <w:rFonts w:ascii="Palatino Linotype" w:hAnsi="Palatino Linotype" w:cs="Arial"/>
          <w:b/>
          <w:sz w:val="28"/>
        </w:rPr>
        <w:t xml:space="preserve">. </w:t>
      </w:r>
      <w:r w:rsidR="00816858" w:rsidRPr="0010088A">
        <w:rPr>
          <w:rFonts w:ascii="Palatino Linotype" w:hAnsi="Palatino Linotype"/>
        </w:rPr>
        <w:t>Inconforme con la</w:t>
      </w:r>
      <w:r w:rsidR="00774D5E" w:rsidRPr="0010088A">
        <w:rPr>
          <w:rFonts w:ascii="Palatino Linotype" w:hAnsi="Palatino Linotype"/>
        </w:rPr>
        <w:t>s</w:t>
      </w:r>
      <w:r w:rsidR="00816858" w:rsidRPr="0010088A">
        <w:rPr>
          <w:rFonts w:ascii="Palatino Linotype" w:hAnsi="Palatino Linotype"/>
        </w:rPr>
        <w:t xml:space="preserve"> </w:t>
      </w:r>
      <w:r w:rsidR="00816858" w:rsidRPr="0010088A">
        <w:rPr>
          <w:rFonts w:ascii="Palatino Linotype" w:hAnsi="Palatino Linotype" w:cs="Arial"/>
        </w:rPr>
        <w:t>respuesta</w:t>
      </w:r>
      <w:r w:rsidR="00774D5E" w:rsidRPr="0010088A">
        <w:rPr>
          <w:rFonts w:ascii="Palatino Linotype" w:hAnsi="Palatino Linotype" w:cs="Arial"/>
        </w:rPr>
        <w:t>s</w:t>
      </w:r>
      <w:r w:rsidR="00816858" w:rsidRPr="0010088A">
        <w:rPr>
          <w:rFonts w:ascii="Palatino Linotype" w:hAnsi="Palatino Linotype" w:cs="Arial"/>
        </w:rPr>
        <w:t>,</w:t>
      </w:r>
      <w:r w:rsidR="00026229" w:rsidRPr="0010088A">
        <w:rPr>
          <w:rFonts w:ascii="Palatino Linotype" w:hAnsi="Palatino Linotype" w:cs="Arial"/>
        </w:rPr>
        <w:t xml:space="preserve"> el </w:t>
      </w:r>
      <w:r w:rsidR="00774D5E" w:rsidRPr="0010088A">
        <w:rPr>
          <w:rFonts w:ascii="Palatino Linotype" w:hAnsi="Palatino Linotype" w:cs="Arial"/>
        </w:rPr>
        <w:t xml:space="preserve">treinta </w:t>
      </w:r>
      <w:r w:rsidR="00026229" w:rsidRPr="0010088A">
        <w:rPr>
          <w:rFonts w:ascii="Palatino Linotype" w:hAnsi="Palatino Linotype" w:cs="Arial"/>
        </w:rPr>
        <w:t xml:space="preserve">de </w:t>
      </w:r>
      <w:r w:rsidR="00774D5E" w:rsidRPr="0010088A">
        <w:rPr>
          <w:rFonts w:ascii="Palatino Linotype" w:hAnsi="Palatino Linotype" w:cs="Arial"/>
        </w:rPr>
        <w:t>enero</w:t>
      </w:r>
      <w:r w:rsidR="00570B27" w:rsidRPr="0010088A">
        <w:rPr>
          <w:rFonts w:ascii="Palatino Linotype" w:hAnsi="Palatino Linotype" w:cs="Arial"/>
        </w:rPr>
        <w:t xml:space="preserve"> </w:t>
      </w:r>
      <w:r w:rsidR="00026229" w:rsidRPr="0010088A">
        <w:rPr>
          <w:rFonts w:ascii="Palatino Linotype" w:hAnsi="Palatino Linotype" w:cs="Arial"/>
        </w:rPr>
        <w:t xml:space="preserve">del año </w:t>
      </w:r>
      <w:r w:rsidR="00B17937" w:rsidRPr="0010088A">
        <w:rPr>
          <w:rFonts w:ascii="Palatino Linotype" w:hAnsi="Palatino Linotype" w:cs="Arial"/>
        </w:rPr>
        <w:t>dos mil dieci</w:t>
      </w:r>
      <w:r w:rsidR="00774D5E" w:rsidRPr="0010088A">
        <w:rPr>
          <w:rFonts w:ascii="Palatino Linotype" w:hAnsi="Palatino Linotype" w:cs="Arial"/>
        </w:rPr>
        <w:t>nueve</w:t>
      </w:r>
      <w:r w:rsidR="00816858" w:rsidRPr="0010088A">
        <w:rPr>
          <w:rFonts w:ascii="Palatino Linotype" w:hAnsi="Palatino Linotype" w:cs="Arial"/>
        </w:rPr>
        <w:t>,</w:t>
      </w:r>
      <w:r w:rsidR="00026229" w:rsidRPr="0010088A">
        <w:rPr>
          <w:rFonts w:ascii="Palatino Linotype" w:hAnsi="Palatino Linotype" w:cs="Arial"/>
        </w:rPr>
        <w:t xml:space="preserve"> </w:t>
      </w:r>
      <w:r w:rsidR="007D2747" w:rsidRPr="0010088A">
        <w:rPr>
          <w:rFonts w:ascii="Palatino Linotype" w:hAnsi="Palatino Linotype"/>
          <w:b/>
        </w:rPr>
        <w:t>EL</w:t>
      </w:r>
      <w:r w:rsidR="004759A3" w:rsidRPr="0010088A">
        <w:rPr>
          <w:rFonts w:ascii="Palatino Linotype" w:hAnsi="Palatino Linotype"/>
          <w:b/>
        </w:rPr>
        <w:t xml:space="preserve"> RECURRENTE</w:t>
      </w:r>
      <w:r w:rsidR="00816858" w:rsidRPr="0010088A">
        <w:rPr>
          <w:rFonts w:ascii="Palatino Linotype" w:hAnsi="Palatino Linotype"/>
        </w:rPr>
        <w:t xml:space="preserve"> interpuso </w:t>
      </w:r>
      <w:r w:rsidR="00774D5E" w:rsidRPr="0010088A">
        <w:rPr>
          <w:rFonts w:ascii="Palatino Linotype" w:hAnsi="Palatino Linotype"/>
        </w:rPr>
        <w:t>los</w:t>
      </w:r>
      <w:r w:rsidR="00816858" w:rsidRPr="0010088A">
        <w:rPr>
          <w:rFonts w:ascii="Palatino Linotype" w:hAnsi="Palatino Linotype"/>
        </w:rPr>
        <w:t xml:space="preserve"> recurso</w:t>
      </w:r>
      <w:r w:rsidR="00774D5E" w:rsidRPr="0010088A">
        <w:rPr>
          <w:rFonts w:ascii="Palatino Linotype" w:hAnsi="Palatino Linotype"/>
        </w:rPr>
        <w:t>s</w:t>
      </w:r>
      <w:r w:rsidR="00816858" w:rsidRPr="0010088A">
        <w:rPr>
          <w:rFonts w:ascii="Palatino Linotype" w:hAnsi="Palatino Linotype"/>
        </w:rPr>
        <w:t xml:space="preserve"> de revisión objeto del presente estudio, </w:t>
      </w:r>
      <w:r w:rsidR="00026229" w:rsidRPr="0010088A">
        <w:rPr>
          <w:rFonts w:ascii="Palatino Linotype" w:hAnsi="Palatino Linotype" w:cs="Arial"/>
        </w:rPr>
        <w:t>a</w:t>
      </w:r>
      <w:r w:rsidR="00774D5E" w:rsidRPr="0010088A">
        <w:rPr>
          <w:rFonts w:ascii="Palatino Linotype" w:hAnsi="Palatino Linotype" w:cs="Arial"/>
        </w:rPr>
        <w:t xml:space="preserve"> </w:t>
      </w:r>
      <w:r w:rsidR="00026229" w:rsidRPr="0010088A">
        <w:rPr>
          <w:rFonts w:ascii="Palatino Linotype" w:hAnsi="Palatino Linotype" w:cs="Arial"/>
        </w:rPr>
        <w:t>l</w:t>
      </w:r>
      <w:r w:rsidR="00774D5E" w:rsidRPr="0010088A">
        <w:rPr>
          <w:rFonts w:ascii="Palatino Linotype" w:hAnsi="Palatino Linotype" w:cs="Arial"/>
        </w:rPr>
        <w:t>os</w:t>
      </w:r>
      <w:r w:rsidR="00026229" w:rsidRPr="0010088A">
        <w:rPr>
          <w:rFonts w:ascii="Palatino Linotype" w:hAnsi="Palatino Linotype" w:cs="Arial"/>
        </w:rPr>
        <w:t xml:space="preserve"> que se</w:t>
      </w:r>
      <w:r w:rsidR="00816858" w:rsidRPr="0010088A">
        <w:rPr>
          <w:rFonts w:ascii="Palatino Linotype" w:hAnsi="Palatino Linotype"/>
        </w:rPr>
        <w:t xml:space="preserve"> le</w:t>
      </w:r>
      <w:r w:rsidR="00774D5E" w:rsidRPr="0010088A">
        <w:rPr>
          <w:rFonts w:ascii="Palatino Linotype" w:hAnsi="Palatino Linotype"/>
        </w:rPr>
        <w:t>s</w:t>
      </w:r>
      <w:r w:rsidR="00816858" w:rsidRPr="0010088A">
        <w:rPr>
          <w:rFonts w:ascii="Palatino Linotype" w:hAnsi="Palatino Linotype"/>
        </w:rPr>
        <w:t xml:space="preserve"> asignó </w:t>
      </w:r>
      <w:r w:rsidR="00774D5E" w:rsidRPr="0010088A">
        <w:rPr>
          <w:rFonts w:ascii="Palatino Linotype" w:hAnsi="Palatino Linotype"/>
        </w:rPr>
        <w:t>los</w:t>
      </w:r>
      <w:r w:rsidR="00816858" w:rsidRPr="0010088A">
        <w:rPr>
          <w:rFonts w:ascii="Palatino Linotype" w:hAnsi="Palatino Linotype"/>
        </w:rPr>
        <w:t xml:space="preserve"> número</w:t>
      </w:r>
      <w:r w:rsidR="00774D5E" w:rsidRPr="0010088A">
        <w:rPr>
          <w:rFonts w:ascii="Palatino Linotype" w:hAnsi="Palatino Linotype"/>
        </w:rPr>
        <w:t>s</w:t>
      </w:r>
      <w:r w:rsidR="00816858" w:rsidRPr="0010088A">
        <w:rPr>
          <w:rFonts w:ascii="Palatino Linotype" w:hAnsi="Palatino Linotype"/>
        </w:rPr>
        <w:t xml:space="preserve"> de expedient</w:t>
      </w:r>
      <w:r w:rsidR="00774D5E" w:rsidRPr="0010088A">
        <w:rPr>
          <w:rFonts w:ascii="Palatino Linotype" w:hAnsi="Palatino Linotype"/>
        </w:rPr>
        <w:t>es</w:t>
      </w:r>
      <w:r w:rsidR="00816858" w:rsidRPr="0010088A">
        <w:rPr>
          <w:rFonts w:ascii="Palatino Linotype" w:hAnsi="Palatino Linotype"/>
        </w:rPr>
        <w:t xml:space="preserve"> </w:t>
      </w:r>
      <w:r w:rsidR="00816858" w:rsidRPr="0010088A">
        <w:rPr>
          <w:rFonts w:ascii="Palatino Linotype" w:hAnsi="Palatino Linotype" w:cs="Arial"/>
          <w:b/>
          <w:bCs/>
        </w:rPr>
        <w:t>0</w:t>
      </w:r>
      <w:r w:rsidR="00774D5E" w:rsidRPr="0010088A">
        <w:rPr>
          <w:rFonts w:ascii="Palatino Linotype" w:hAnsi="Palatino Linotype" w:cs="Arial"/>
          <w:b/>
          <w:bCs/>
        </w:rPr>
        <w:t>0347</w:t>
      </w:r>
      <w:r w:rsidR="007D2747" w:rsidRPr="0010088A">
        <w:rPr>
          <w:rFonts w:ascii="Palatino Linotype" w:hAnsi="Palatino Linotype" w:cs="Arial"/>
          <w:b/>
          <w:bCs/>
        </w:rPr>
        <w:t>/INFOEM/IP/RR/201</w:t>
      </w:r>
      <w:r w:rsidR="00774D5E" w:rsidRPr="0010088A">
        <w:rPr>
          <w:rFonts w:ascii="Palatino Linotype" w:hAnsi="Palatino Linotype" w:cs="Arial"/>
          <w:b/>
          <w:bCs/>
        </w:rPr>
        <w:t>9 y 00348/INFOEM/IP/RR/2019</w:t>
      </w:r>
      <w:r w:rsidR="00816858" w:rsidRPr="0010088A">
        <w:rPr>
          <w:rFonts w:ascii="Palatino Linotype" w:hAnsi="Palatino Linotype" w:cs="Arial"/>
        </w:rPr>
        <w:t>, en el que señaló como acto impugnado lo siguiente:</w:t>
      </w:r>
    </w:p>
    <w:p w:rsidR="00816858" w:rsidRPr="0010088A" w:rsidRDefault="00816858" w:rsidP="00816858">
      <w:pPr>
        <w:pStyle w:val="Prrafodelista"/>
        <w:spacing w:line="360" w:lineRule="auto"/>
        <w:ind w:left="0"/>
        <w:jc w:val="both"/>
        <w:rPr>
          <w:rFonts w:ascii="Palatino Linotype" w:hAnsi="Palatino Linotype" w:cs="Arial"/>
          <w:sz w:val="16"/>
        </w:rPr>
      </w:pPr>
    </w:p>
    <w:p w:rsidR="00774D5E" w:rsidRPr="0010088A" w:rsidRDefault="00774D5E" w:rsidP="00816858">
      <w:pPr>
        <w:pStyle w:val="Prrafodelista"/>
        <w:spacing w:line="360" w:lineRule="auto"/>
        <w:ind w:left="0"/>
        <w:jc w:val="both"/>
        <w:rPr>
          <w:rFonts w:ascii="Palatino Linotype" w:hAnsi="Palatino Linotype" w:cs="Arial"/>
          <w:sz w:val="16"/>
        </w:rPr>
      </w:pPr>
      <w:r w:rsidRPr="0010088A">
        <w:rPr>
          <w:rFonts w:ascii="Palatino Linotype" w:hAnsi="Palatino Linotype" w:cs="Arial"/>
          <w:b/>
          <w:bCs/>
        </w:rPr>
        <w:t>00347/INFOEM/IP/RR/2019</w:t>
      </w:r>
      <w:r w:rsidR="009C1882" w:rsidRPr="0010088A">
        <w:rPr>
          <w:rFonts w:ascii="Palatino Linotype" w:hAnsi="Palatino Linotype" w:cs="Arial"/>
          <w:b/>
          <w:bCs/>
        </w:rPr>
        <w:t>:</w:t>
      </w:r>
    </w:p>
    <w:p w:rsidR="00816858" w:rsidRPr="0010088A" w:rsidRDefault="00816858" w:rsidP="00F85968">
      <w:pPr>
        <w:ind w:left="851" w:right="901"/>
        <w:jc w:val="both"/>
        <w:rPr>
          <w:rFonts w:ascii="Palatino Linotype" w:hAnsi="Palatino Linotype" w:cs="Arial"/>
          <w:i/>
          <w:sz w:val="22"/>
          <w:szCs w:val="22"/>
          <w:lang w:val="es-ES_tradnl"/>
        </w:rPr>
      </w:pPr>
      <w:r w:rsidRPr="0010088A">
        <w:rPr>
          <w:rFonts w:ascii="Palatino Linotype" w:hAnsi="Palatino Linotype" w:cs="Arial"/>
          <w:i/>
          <w:sz w:val="22"/>
          <w:szCs w:val="22"/>
          <w:lang w:val="es-ES_tradnl"/>
        </w:rPr>
        <w:t>“</w:t>
      </w:r>
      <w:r w:rsidR="00774D5E" w:rsidRPr="0010088A">
        <w:rPr>
          <w:rFonts w:ascii="Palatino Linotype" w:hAnsi="Palatino Linotype" w:cs="Arial"/>
          <w:i/>
          <w:sz w:val="22"/>
          <w:szCs w:val="22"/>
          <w:lang w:val="es-ES_tradnl"/>
        </w:rPr>
        <w:t>Solicito amablemente el curriculum de quienes integran el organigrama de la administración pública municipal así como copia simple digitalizada del titulo o en su caso constancia del ultimo grado de estudios y cédula profesional para quienes ocupan de director, encargado de area, sub director, coordinadores, asís como el presidente municipal, sindico y regidores del periodo 2019-2021 tanto de ayuntamiento como de DIF(Presidenta, Directora, encargados y coordinadores.</w:t>
      </w:r>
      <w:r w:rsidRPr="0010088A">
        <w:rPr>
          <w:rFonts w:ascii="Palatino Linotype" w:hAnsi="Palatino Linotype" w:cs="Arial"/>
          <w:i/>
          <w:sz w:val="22"/>
          <w:szCs w:val="22"/>
          <w:lang w:val="es-ES_tradnl"/>
        </w:rPr>
        <w:t>” (Sic)</w:t>
      </w:r>
    </w:p>
    <w:p w:rsidR="009C1882" w:rsidRPr="0010088A" w:rsidRDefault="009C1882" w:rsidP="00F85968">
      <w:pPr>
        <w:ind w:left="851" w:right="901"/>
        <w:jc w:val="both"/>
        <w:rPr>
          <w:rFonts w:ascii="Palatino Linotype" w:hAnsi="Palatino Linotype" w:cs="Arial"/>
          <w:i/>
          <w:sz w:val="22"/>
          <w:szCs w:val="22"/>
          <w:lang w:val="es-ES_tradnl"/>
        </w:rPr>
      </w:pPr>
    </w:p>
    <w:p w:rsidR="00816858" w:rsidRPr="0010088A" w:rsidRDefault="009C1882" w:rsidP="00816858">
      <w:pPr>
        <w:spacing w:line="360" w:lineRule="auto"/>
        <w:jc w:val="both"/>
        <w:rPr>
          <w:rFonts w:ascii="Palatino Linotype" w:hAnsi="Palatino Linotype" w:cs="Arial"/>
          <w:b/>
          <w:bCs/>
        </w:rPr>
      </w:pPr>
      <w:r w:rsidRPr="0010088A">
        <w:rPr>
          <w:rFonts w:ascii="Palatino Linotype" w:hAnsi="Palatino Linotype" w:cs="Arial"/>
          <w:b/>
          <w:bCs/>
        </w:rPr>
        <w:t>00348/INFOEM/IP/RR/2019:</w:t>
      </w:r>
    </w:p>
    <w:p w:rsidR="009C1882" w:rsidRPr="0010088A" w:rsidRDefault="009C1882" w:rsidP="009C1882">
      <w:pPr>
        <w:spacing w:line="360" w:lineRule="auto"/>
        <w:ind w:left="851" w:right="899"/>
        <w:jc w:val="both"/>
        <w:rPr>
          <w:rFonts w:ascii="Palatino Linotype" w:hAnsi="Palatino Linotype" w:cs="Arial"/>
          <w:i/>
          <w:sz w:val="22"/>
          <w:szCs w:val="22"/>
          <w:lang w:val="es-ES_tradnl"/>
        </w:rPr>
      </w:pPr>
      <w:r w:rsidRPr="0010088A">
        <w:rPr>
          <w:rFonts w:ascii="Palatino Linotype" w:hAnsi="Palatino Linotype" w:cs="Arial"/>
          <w:i/>
          <w:sz w:val="22"/>
          <w:szCs w:val="22"/>
          <w:lang w:val="es-ES_tradnl"/>
        </w:rPr>
        <w:t>“Solicito amablemente el organigrama de la administración pública municipal para el periodo 2019-2021 tanto de ayuntamiento como de DIF.” (sic)</w:t>
      </w:r>
    </w:p>
    <w:p w:rsidR="009C1882" w:rsidRPr="0010088A" w:rsidRDefault="009C1882" w:rsidP="009C1882">
      <w:pPr>
        <w:spacing w:line="360" w:lineRule="auto"/>
        <w:ind w:left="851" w:right="899"/>
        <w:jc w:val="both"/>
        <w:rPr>
          <w:rFonts w:ascii="Palatino Linotype" w:hAnsi="Palatino Linotype" w:cs="Arial"/>
          <w:i/>
          <w:sz w:val="22"/>
          <w:szCs w:val="22"/>
          <w:lang w:val="es-ES_tradnl"/>
        </w:rPr>
      </w:pPr>
    </w:p>
    <w:p w:rsidR="00E877F8" w:rsidRPr="0010088A" w:rsidRDefault="00E877F8" w:rsidP="00EC3A5E">
      <w:pPr>
        <w:spacing w:line="360" w:lineRule="auto"/>
        <w:jc w:val="both"/>
        <w:rPr>
          <w:rFonts w:ascii="Palatino Linotype" w:hAnsi="Palatino Linotype" w:cs="Arial"/>
        </w:rPr>
      </w:pPr>
      <w:r w:rsidRPr="0010088A">
        <w:rPr>
          <w:rFonts w:ascii="Palatino Linotype" w:hAnsi="Palatino Linotype" w:cs="Arial"/>
        </w:rPr>
        <w:t xml:space="preserve">Asimismo, como razones o motivos de inconformidad: </w:t>
      </w:r>
    </w:p>
    <w:p w:rsidR="00E877F8" w:rsidRPr="0010088A" w:rsidRDefault="009C1882" w:rsidP="00EC3A5E">
      <w:pPr>
        <w:jc w:val="both"/>
        <w:rPr>
          <w:rFonts w:ascii="Palatino Linotype" w:hAnsi="Palatino Linotype" w:cs="Arial"/>
          <w:sz w:val="16"/>
        </w:rPr>
      </w:pPr>
      <w:r w:rsidRPr="0010088A">
        <w:rPr>
          <w:rFonts w:ascii="Palatino Linotype" w:hAnsi="Palatino Linotype" w:cs="Arial"/>
          <w:b/>
          <w:bCs/>
        </w:rPr>
        <w:t>00347/INFOEM/IP/RR/2019:</w:t>
      </w:r>
    </w:p>
    <w:p w:rsidR="00816858" w:rsidRPr="0010088A" w:rsidRDefault="00816858" w:rsidP="00CE7125">
      <w:pPr>
        <w:ind w:left="851" w:right="901"/>
        <w:jc w:val="both"/>
        <w:rPr>
          <w:rFonts w:ascii="Palatino Linotype" w:hAnsi="Palatino Linotype" w:cs="Arial"/>
          <w:i/>
          <w:sz w:val="22"/>
          <w:szCs w:val="22"/>
          <w:lang w:val="es-ES_tradnl"/>
        </w:rPr>
      </w:pPr>
      <w:r w:rsidRPr="0010088A">
        <w:rPr>
          <w:rFonts w:ascii="Palatino Linotype" w:hAnsi="Palatino Linotype" w:cs="Arial"/>
          <w:i/>
          <w:sz w:val="22"/>
          <w:szCs w:val="22"/>
          <w:lang w:val="es-ES_tradnl"/>
        </w:rPr>
        <w:t>“</w:t>
      </w:r>
      <w:r w:rsidR="009C1882" w:rsidRPr="0010088A">
        <w:rPr>
          <w:rFonts w:ascii="Palatino Linotype" w:hAnsi="Palatino Linotype" w:cs="Arial"/>
          <w:i/>
          <w:sz w:val="22"/>
          <w:szCs w:val="22"/>
          <w:lang w:val="es-ES_tradnl"/>
        </w:rPr>
        <w:t>solo envía un oficio excusando la existencia de la información</w:t>
      </w:r>
      <w:r w:rsidRPr="0010088A">
        <w:rPr>
          <w:rFonts w:ascii="Palatino Linotype" w:hAnsi="Palatino Linotype" w:cs="Arial"/>
          <w:i/>
          <w:sz w:val="22"/>
          <w:szCs w:val="22"/>
          <w:lang w:val="es-ES_tradnl"/>
        </w:rPr>
        <w:t>” (Sic)</w:t>
      </w:r>
    </w:p>
    <w:p w:rsidR="00E877F8" w:rsidRPr="0010088A" w:rsidRDefault="00E877F8" w:rsidP="00EC3A5E">
      <w:pPr>
        <w:jc w:val="both"/>
        <w:rPr>
          <w:rFonts w:ascii="Palatino Linotype" w:hAnsi="Palatino Linotype"/>
        </w:rPr>
      </w:pPr>
    </w:p>
    <w:p w:rsidR="009C1882" w:rsidRPr="0010088A" w:rsidRDefault="009C1882" w:rsidP="00EC3A5E">
      <w:pPr>
        <w:jc w:val="both"/>
        <w:rPr>
          <w:rFonts w:ascii="Palatino Linotype" w:hAnsi="Palatino Linotype" w:cs="Arial"/>
          <w:b/>
          <w:bCs/>
        </w:rPr>
      </w:pPr>
      <w:r w:rsidRPr="0010088A">
        <w:rPr>
          <w:rFonts w:ascii="Palatino Linotype" w:hAnsi="Palatino Linotype" w:cs="Arial"/>
          <w:b/>
          <w:bCs/>
        </w:rPr>
        <w:t>00348/INFOEM/IP/RR/2019:</w:t>
      </w:r>
    </w:p>
    <w:p w:rsidR="009C1882" w:rsidRPr="0010088A" w:rsidRDefault="009C1882" w:rsidP="009C1882">
      <w:pPr>
        <w:ind w:left="851" w:right="899"/>
        <w:jc w:val="both"/>
        <w:rPr>
          <w:rFonts w:ascii="Palatino Linotype" w:hAnsi="Palatino Linotype"/>
          <w:i/>
          <w:sz w:val="22"/>
          <w:szCs w:val="22"/>
        </w:rPr>
      </w:pPr>
      <w:r w:rsidRPr="0010088A">
        <w:rPr>
          <w:rFonts w:ascii="Palatino Linotype" w:hAnsi="Palatino Linotype"/>
          <w:i/>
          <w:color w:val="000000"/>
          <w:sz w:val="22"/>
          <w:szCs w:val="22"/>
        </w:rPr>
        <w:t>“Mandaron un organigrama simple sin nombres y cargos de los servidores públicos de la administración publica municipal” (sic)</w:t>
      </w:r>
    </w:p>
    <w:p w:rsidR="00074171" w:rsidRPr="0010088A" w:rsidRDefault="00074171" w:rsidP="00EC3A5E">
      <w:pPr>
        <w:jc w:val="both"/>
        <w:rPr>
          <w:rFonts w:ascii="Palatino Linotype" w:hAnsi="Palatino Linotype"/>
        </w:rPr>
      </w:pPr>
    </w:p>
    <w:p w:rsidR="00D519BE" w:rsidRPr="0010088A" w:rsidRDefault="009C1882" w:rsidP="00EC3A5E">
      <w:pPr>
        <w:pStyle w:val="Prrafodelista"/>
        <w:spacing w:line="360" w:lineRule="auto"/>
        <w:ind w:left="0"/>
        <w:contextualSpacing w:val="0"/>
        <w:jc w:val="both"/>
        <w:rPr>
          <w:rFonts w:ascii="Palatino Linotype" w:hAnsi="Palatino Linotype" w:cs="Arial"/>
          <w:lang w:val="es-ES_tradnl"/>
        </w:rPr>
      </w:pPr>
      <w:r w:rsidRPr="0010088A">
        <w:rPr>
          <w:rFonts w:ascii="Palatino Linotype" w:hAnsi="Palatino Linotype" w:cs="Arial"/>
          <w:b/>
          <w:sz w:val="28"/>
          <w:szCs w:val="28"/>
        </w:rPr>
        <w:lastRenderedPageBreak/>
        <w:t>I</w:t>
      </w:r>
      <w:r w:rsidR="00D519BE" w:rsidRPr="0010088A">
        <w:rPr>
          <w:rFonts w:ascii="Palatino Linotype" w:hAnsi="Palatino Linotype" w:cs="Arial"/>
          <w:b/>
          <w:sz w:val="28"/>
          <w:szCs w:val="28"/>
        </w:rPr>
        <w:t xml:space="preserve">V. </w:t>
      </w:r>
      <w:r w:rsidR="00D519BE" w:rsidRPr="0010088A">
        <w:rPr>
          <w:rFonts w:ascii="Palatino Linotype" w:hAnsi="Palatino Linotype" w:cs="Arial"/>
        </w:rPr>
        <w:t>El</w:t>
      </w:r>
      <w:r w:rsidR="008A2334" w:rsidRPr="0010088A">
        <w:rPr>
          <w:rFonts w:ascii="Palatino Linotype" w:hAnsi="Palatino Linotype" w:cs="Arial"/>
        </w:rPr>
        <w:t xml:space="preserve"> </w:t>
      </w:r>
      <w:r w:rsidRPr="0010088A">
        <w:rPr>
          <w:rFonts w:ascii="Palatino Linotype" w:hAnsi="Palatino Linotype" w:cs="Arial"/>
        </w:rPr>
        <w:t>treinta</w:t>
      </w:r>
      <w:r w:rsidR="008978FC" w:rsidRPr="0010088A">
        <w:rPr>
          <w:rFonts w:ascii="Palatino Linotype" w:hAnsi="Palatino Linotype" w:cs="Arial"/>
        </w:rPr>
        <w:t xml:space="preserve"> de </w:t>
      </w:r>
      <w:r w:rsidRPr="0010088A">
        <w:rPr>
          <w:rFonts w:ascii="Palatino Linotype" w:hAnsi="Palatino Linotype" w:cs="Arial"/>
        </w:rPr>
        <w:t>enero</w:t>
      </w:r>
      <w:r w:rsidR="008978FC" w:rsidRPr="0010088A">
        <w:rPr>
          <w:rFonts w:ascii="Palatino Linotype" w:hAnsi="Palatino Linotype" w:cs="Arial"/>
        </w:rPr>
        <w:t xml:space="preserve"> </w:t>
      </w:r>
      <w:r w:rsidR="00E96B80" w:rsidRPr="0010088A">
        <w:rPr>
          <w:rFonts w:ascii="Palatino Linotype" w:hAnsi="Palatino Linotype" w:cs="Arial"/>
        </w:rPr>
        <w:t>de dos mil dieci</w:t>
      </w:r>
      <w:r w:rsidRPr="0010088A">
        <w:rPr>
          <w:rFonts w:ascii="Palatino Linotype" w:hAnsi="Palatino Linotype" w:cs="Arial"/>
        </w:rPr>
        <w:t>nueve</w:t>
      </w:r>
      <w:r w:rsidR="00D519BE" w:rsidRPr="0010088A">
        <w:rPr>
          <w:rFonts w:ascii="Palatino Linotype" w:hAnsi="Palatino Linotype" w:cs="Arial"/>
        </w:rPr>
        <w:t xml:space="preserve">, </w:t>
      </w:r>
      <w:r w:rsidRPr="0010088A">
        <w:rPr>
          <w:rFonts w:ascii="Palatino Linotype" w:hAnsi="Palatino Linotype" w:cs="Arial"/>
        </w:rPr>
        <w:t>los</w:t>
      </w:r>
      <w:r w:rsidR="00D519BE" w:rsidRPr="0010088A">
        <w:rPr>
          <w:rFonts w:ascii="Palatino Linotype" w:hAnsi="Palatino Linotype" w:cs="Arial"/>
        </w:rPr>
        <w:t xml:space="preserve"> </w:t>
      </w:r>
      <w:r w:rsidR="00D519BE" w:rsidRPr="0010088A">
        <w:rPr>
          <w:rFonts w:ascii="Palatino Linotype" w:hAnsi="Palatino Linotype" w:cs="Arial"/>
          <w:lang w:val="es-ES_tradnl"/>
        </w:rPr>
        <w:t>recurso</w:t>
      </w:r>
      <w:r w:rsidRPr="0010088A">
        <w:rPr>
          <w:rFonts w:ascii="Palatino Linotype" w:hAnsi="Palatino Linotype" w:cs="Arial"/>
          <w:lang w:val="es-ES_tradnl"/>
        </w:rPr>
        <w:t>s</w:t>
      </w:r>
      <w:r w:rsidR="00D519BE" w:rsidRPr="0010088A">
        <w:rPr>
          <w:rFonts w:ascii="Palatino Linotype" w:hAnsi="Palatino Linotype" w:cs="Arial"/>
          <w:lang w:val="es-ES_tradnl"/>
        </w:rPr>
        <w:t xml:space="preserve"> de que</w:t>
      </w:r>
      <w:r w:rsidR="00D519BE" w:rsidRPr="0010088A">
        <w:rPr>
          <w:rFonts w:ascii="Palatino Linotype" w:hAnsi="Palatino Linotype" w:cs="Arial"/>
        </w:rPr>
        <w:t xml:space="preserve"> se trata</w:t>
      </w:r>
      <w:r w:rsidRPr="0010088A">
        <w:rPr>
          <w:rFonts w:ascii="Palatino Linotype" w:hAnsi="Palatino Linotype" w:cs="Arial"/>
        </w:rPr>
        <w:t>n</w:t>
      </w:r>
      <w:r w:rsidRPr="0010088A">
        <w:rPr>
          <w:rFonts w:ascii="Palatino Linotype" w:hAnsi="Palatino Linotype" w:cs="Arial"/>
          <w:lang w:val="es-ES_tradnl"/>
        </w:rPr>
        <w:t xml:space="preserve"> se enviaron </w:t>
      </w:r>
      <w:r w:rsidR="00D519BE" w:rsidRPr="0010088A">
        <w:rPr>
          <w:rFonts w:ascii="Palatino Linotype" w:hAnsi="Palatino Linotype" w:cs="Arial"/>
          <w:lang w:val="es-ES_tradnl"/>
        </w:rPr>
        <w:t xml:space="preserve">electrónicamente al Instituto de </w:t>
      </w:r>
      <w:r w:rsidR="00D519BE" w:rsidRPr="0010088A">
        <w:rPr>
          <w:rFonts w:ascii="Palatino Linotype" w:eastAsia="Arial Unicode MS" w:hAnsi="Palatino Linotype" w:cs="Arial"/>
        </w:rPr>
        <w:t>Transparencia</w:t>
      </w:r>
      <w:r w:rsidR="00D519BE" w:rsidRPr="0010088A">
        <w:rPr>
          <w:rFonts w:ascii="Palatino Linotype" w:hAnsi="Palatino Linotype" w:cs="Arial"/>
          <w:lang w:val="es-ES_tradnl"/>
        </w:rPr>
        <w:t>, Acceso a la Información Pública y Protección de Datos Personales del Estado de México y Municipios y con fundamento en el artículo 185</w:t>
      </w:r>
      <w:r w:rsidR="00346D1C" w:rsidRPr="0010088A">
        <w:rPr>
          <w:rFonts w:ascii="Palatino Linotype" w:hAnsi="Palatino Linotype" w:cs="Arial"/>
          <w:lang w:val="es-ES_tradnl"/>
        </w:rPr>
        <w:t>,</w:t>
      </w:r>
      <w:r w:rsidR="00D519BE" w:rsidRPr="0010088A">
        <w:rPr>
          <w:rFonts w:ascii="Palatino Linotype" w:hAnsi="Palatino Linotype" w:cs="Arial"/>
          <w:lang w:val="es-ES_tradnl"/>
        </w:rPr>
        <w:t xml:space="preserve"> fracción I de la </w:t>
      </w:r>
      <w:r w:rsidR="00D519BE" w:rsidRPr="0010088A">
        <w:rPr>
          <w:rFonts w:ascii="Palatino Linotype" w:hAnsi="Palatino Linotype"/>
        </w:rPr>
        <w:t>Ley de Transparencia y Acceso a la Información Pública del Estado de México y Municipios</w:t>
      </w:r>
      <w:r w:rsidR="00D519BE" w:rsidRPr="0010088A">
        <w:rPr>
          <w:rFonts w:ascii="Palatino Linotype" w:hAnsi="Palatino Linotype" w:cs="Arial"/>
          <w:lang w:val="es-ES_tradnl"/>
        </w:rPr>
        <w:t>, se turnó, a través del</w:t>
      </w:r>
      <w:r w:rsidR="00D519BE" w:rsidRPr="0010088A">
        <w:rPr>
          <w:rFonts w:ascii="Palatino Linotype" w:eastAsia="Arial Unicode MS" w:hAnsi="Palatino Linotype" w:cs="Arial"/>
          <w:lang w:val="es-ES_tradnl"/>
        </w:rPr>
        <w:t xml:space="preserve"> </w:t>
      </w:r>
      <w:r w:rsidR="00D519BE" w:rsidRPr="0010088A">
        <w:rPr>
          <w:rFonts w:ascii="Palatino Linotype" w:eastAsia="Arial Unicode MS" w:hAnsi="Palatino Linotype" w:cs="Arial"/>
          <w:b/>
          <w:lang w:val="es-ES_tradnl"/>
        </w:rPr>
        <w:t>SAIMEX</w:t>
      </w:r>
      <w:r w:rsidR="00D519BE" w:rsidRPr="0010088A">
        <w:rPr>
          <w:rFonts w:ascii="Palatino Linotype" w:hAnsi="Palatino Linotype"/>
        </w:rPr>
        <w:t xml:space="preserve">, </w:t>
      </w:r>
      <w:r w:rsidRPr="0010088A">
        <w:rPr>
          <w:rFonts w:ascii="Palatino Linotype" w:hAnsi="Palatino Linotype"/>
        </w:rPr>
        <w:t xml:space="preserve">el recurso de revisión </w:t>
      </w:r>
      <w:r w:rsidRPr="0010088A">
        <w:rPr>
          <w:rFonts w:ascii="Palatino Linotype" w:hAnsi="Palatino Linotype" w:cs="Arial"/>
          <w:b/>
          <w:bCs/>
        </w:rPr>
        <w:t xml:space="preserve">00347/INFOEM/IP/RR/2019 </w:t>
      </w:r>
      <w:r w:rsidR="00D519BE" w:rsidRPr="0010088A">
        <w:rPr>
          <w:rFonts w:ascii="Palatino Linotype" w:hAnsi="Palatino Linotype"/>
        </w:rPr>
        <w:t xml:space="preserve">a la </w:t>
      </w:r>
      <w:r w:rsidR="00D519BE" w:rsidRPr="0010088A">
        <w:rPr>
          <w:rFonts w:ascii="Palatino Linotype" w:hAnsi="Palatino Linotype" w:cs="Arial"/>
          <w:lang w:val="es-ES_tradnl"/>
        </w:rPr>
        <w:t xml:space="preserve">Comisionada </w:t>
      </w:r>
      <w:r w:rsidR="00D519BE" w:rsidRPr="0010088A">
        <w:rPr>
          <w:rFonts w:ascii="Palatino Linotype" w:hAnsi="Palatino Linotype" w:cs="Arial"/>
          <w:b/>
          <w:lang w:val="es-ES_tradnl"/>
        </w:rPr>
        <w:t>EVA ABAID YAPUR</w:t>
      </w:r>
      <w:r w:rsidR="00D519BE" w:rsidRPr="0010088A">
        <w:rPr>
          <w:rFonts w:ascii="Palatino Linotype" w:hAnsi="Palatino Linotype"/>
        </w:rPr>
        <w:t>,</w:t>
      </w:r>
      <w:r w:rsidR="00D519BE" w:rsidRPr="0010088A">
        <w:rPr>
          <w:rFonts w:ascii="Palatino Linotype" w:hAnsi="Palatino Linotype" w:cs="Arial"/>
          <w:lang w:val="es-ES_tradnl"/>
        </w:rPr>
        <w:t xml:space="preserve"> </w:t>
      </w:r>
      <w:r w:rsidR="00DA6E41" w:rsidRPr="0010088A">
        <w:rPr>
          <w:rFonts w:ascii="Palatino Linotype" w:hAnsi="Palatino Linotype" w:cs="Arial"/>
          <w:lang w:val="es-ES_tradnl"/>
        </w:rPr>
        <w:t xml:space="preserve">el recurso </w:t>
      </w:r>
      <w:r w:rsidR="00DA6E41" w:rsidRPr="0010088A">
        <w:rPr>
          <w:rFonts w:ascii="Palatino Linotype" w:hAnsi="Palatino Linotype" w:cs="Arial"/>
          <w:b/>
          <w:bCs/>
        </w:rPr>
        <w:t xml:space="preserve">00348/INFOEM/IP/RR/2019 </w:t>
      </w:r>
      <w:r w:rsidR="00DA6E41" w:rsidRPr="0010088A">
        <w:rPr>
          <w:rFonts w:ascii="Palatino Linotype" w:hAnsi="Palatino Linotype" w:cs="Arial"/>
          <w:bCs/>
        </w:rPr>
        <w:t xml:space="preserve">al Comisionado </w:t>
      </w:r>
      <w:r w:rsidR="00DA6E41" w:rsidRPr="0010088A">
        <w:rPr>
          <w:rFonts w:ascii="Palatino Linotype" w:hAnsi="Palatino Linotype" w:cs="Arial"/>
          <w:b/>
          <w:bCs/>
        </w:rPr>
        <w:t xml:space="preserve">JOSÉ GUADALUPE LUNA HERNÁNDEZ, </w:t>
      </w:r>
      <w:r w:rsidR="00D519BE" w:rsidRPr="0010088A">
        <w:rPr>
          <w:rFonts w:ascii="Palatino Linotype" w:hAnsi="Palatino Linotype" w:cs="Arial"/>
          <w:lang w:val="es-ES_tradnl"/>
        </w:rPr>
        <w:t>a efecto de decretar su admisión o desechamiento.</w:t>
      </w:r>
    </w:p>
    <w:p w:rsidR="008A24CB" w:rsidRPr="0010088A"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10088A" w:rsidRDefault="004D3F2D" w:rsidP="00EC3A5E">
      <w:pPr>
        <w:pStyle w:val="Piedepgina"/>
        <w:spacing w:line="360" w:lineRule="auto"/>
        <w:jc w:val="both"/>
        <w:rPr>
          <w:rFonts w:ascii="Palatino Linotype" w:hAnsi="Palatino Linotype" w:cs="Arial"/>
        </w:rPr>
      </w:pPr>
      <w:r w:rsidRPr="0010088A">
        <w:rPr>
          <w:rFonts w:ascii="Palatino Linotype" w:hAnsi="Palatino Linotype" w:cs="Arial"/>
          <w:b/>
          <w:sz w:val="28"/>
        </w:rPr>
        <w:t xml:space="preserve">V. </w:t>
      </w:r>
      <w:r w:rsidRPr="0010088A">
        <w:rPr>
          <w:rFonts w:ascii="Palatino Linotype" w:hAnsi="Palatino Linotype" w:cs="Arial"/>
        </w:rPr>
        <w:t>De las constancias del expediente electrónico del</w:t>
      </w:r>
      <w:r w:rsidRPr="0010088A">
        <w:rPr>
          <w:rFonts w:ascii="Palatino Linotype" w:hAnsi="Palatino Linotype" w:cs="Arial"/>
          <w:b/>
        </w:rPr>
        <w:t xml:space="preserve"> SAIMEX</w:t>
      </w:r>
      <w:r w:rsidRPr="0010088A">
        <w:rPr>
          <w:rFonts w:ascii="Palatino Linotype" w:hAnsi="Palatino Linotype" w:cs="Arial"/>
        </w:rPr>
        <w:t xml:space="preserve">, se desprende que en fecha </w:t>
      </w:r>
      <w:r w:rsidR="00DA6E41" w:rsidRPr="0010088A">
        <w:rPr>
          <w:rFonts w:ascii="Palatino Linotype" w:hAnsi="Palatino Linotype" w:cs="Arial"/>
        </w:rPr>
        <w:t>seis</w:t>
      </w:r>
      <w:r w:rsidR="008978FC" w:rsidRPr="0010088A">
        <w:rPr>
          <w:rFonts w:ascii="Palatino Linotype" w:hAnsi="Palatino Linotype" w:cs="Arial"/>
        </w:rPr>
        <w:t xml:space="preserve"> de </w:t>
      </w:r>
      <w:r w:rsidR="00DA6E41" w:rsidRPr="0010088A">
        <w:rPr>
          <w:rFonts w:ascii="Palatino Linotype" w:hAnsi="Palatino Linotype" w:cs="Arial"/>
        </w:rPr>
        <w:t>febrero</w:t>
      </w:r>
      <w:r w:rsidR="008978FC" w:rsidRPr="0010088A">
        <w:rPr>
          <w:rFonts w:ascii="Palatino Linotype" w:hAnsi="Palatino Linotype" w:cs="Arial"/>
        </w:rPr>
        <w:t xml:space="preserve"> </w:t>
      </w:r>
      <w:r w:rsidR="00340794" w:rsidRPr="0010088A">
        <w:rPr>
          <w:rFonts w:ascii="Palatino Linotype" w:hAnsi="Palatino Linotype" w:cs="Arial"/>
        </w:rPr>
        <w:t>d</w:t>
      </w:r>
      <w:r w:rsidR="007261F3" w:rsidRPr="0010088A">
        <w:rPr>
          <w:rFonts w:ascii="Palatino Linotype" w:hAnsi="Palatino Linotype" w:cs="Arial"/>
        </w:rPr>
        <w:t>e dos mil dieci</w:t>
      </w:r>
      <w:r w:rsidR="00DA6E41" w:rsidRPr="0010088A">
        <w:rPr>
          <w:rFonts w:ascii="Palatino Linotype" w:hAnsi="Palatino Linotype" w:cs="Arial"/>
        </w:rPr>
        <w:t>nueve</w:t>
      </w:r>
      <w:r w:rsidRPr="0010088A">
        <w:rPr>
          <w:rFonts w:ascii="Palatino Linotype" w:hAnsi="Palatino Linotype" w:cs="Arial"/>
        </w:rPr>
        <w:t>, se acordó la admisión a trámite de</w:t>
      </w:r>
      <w:r w:rsidR="00DA6E41" w:rsidRPr="0010088A">
        <w:rPr>
          <w:rFonts w:ascii="Palatino Linotype" w:hAnsi="Palatino Linotype" w:cs="Arial"/>
        </w:rPr>
        <w:t xml:space="preserve"> </w:t>
      </w:r>
      <w:r w:rsidRPr="0010088A">
        <w:rPr>
          <w:rFonts w:ascii="Palatino Linotype" w:hAnsi="Palatino Linotype" w:cs="Arial"/>
        </w:rPr>
        <w:t>l</w:t>
      </w:r>
      <w:r w:rsidR="00DA6E41" w:rsidRPr="0010088A">
        <w:rPr>
          <w:rFonts w:ascii="Palatino Linotype" w:hAnsi="Palatino Linotype" w:cs="Arial"/>
        </w:rPr>
        <w:t>os</w:t>
      </w:r>
      <w:r w:rsidRPr="0010088A">
        <w:rPr>
          <w:rFonts w:ascii="Palatino Linotype" w:hAnsi="Palatino Linotype" w:cs="Arial"/>
        </w:rPr>
        <w:t xml:space="preserve"> recurso</w:t>
      </w:r>
      <w:r w:rsidR="00DA6E41" w:rsidRPr="0010088A">
        <w:rPr>
          <w:rFonts w:ascii="Palatino Linotype" w:hAnsi="Palatino Linotype" w:cs="Arial"/>
        </w:rPr>
        <w:t>s</w:t>
      </w:r>
      <w:r w:rsidRPr="0010088A">
        <w:rPr>
          <w:rFonts w:ascii="Palatino Linotype" w:hAnsi="Palatino Linotype" w:cs="Arial"/>
        </w:rPr>
        <w:t xml:space="preserve"> de revisión que nos ocupa</w:t>
      </w:r>
      <w:r w:rsidR="00DA6E41" w:rsidRPr="0010088A">
        <w:rPr>
          <w:rFonts w:ascii="Palatino Linotype" w:hAnsi="Palatino Linotype" w:cs="Arial"/>
        </w:rPr>
        <w:t>n</w:t>
      </w:r>
      <w:r w:rsidRPr="0010088A">
        <w:rPr>
          <w:rFonts w:ascii="Palatino Linotype" w:hAnsi="Palatino Linotype" w:cs="Arial"/>
        </w:rPr>
        <w:t>, así como la integración de</w:t>
      </w:r>
      <w:r w:rsidR="00DA6E41" w:rsidRPr="0010088A">
        <w:rPr>
          <w:rFonts w:ascii="Palatino Linotype" w:hAnsi="Palatino Linotype" w:cs="Arial"/>
        </w:rPr>
        <w:t xml:space="preserve"> </w:t>
      </w:r>
      <w:r w:rsidRPr="0010088A">
        <w:rPr>
          <w:rFonts w:ascii="Palatino Linotype" w:hAnsi="Palatino Linotype" w:cs="Arial"/>
        </w:rPr>
        <w:t>l</w:t>
      </w:r>
      <w:r w:rsidR="00DA6E41" w:rsidRPr="0010088A">
        <w:rPr>
          <w:rFonts w:ascii="Palatino Linotype" w:hAnsi="Palatino Linotype" w:cs="Arial"/>
        </w:rPr>
        <w:t>os</w:t>
      </w:r>
      <w:r w:rsidRPr="0010088A">
        <w:rPr>
          <w:rFonts w:ascii="Palatino Linotype" w:hAnsi="Palatino Linotype" w:cs="Arial"/>
        </w:rPr>
        <w:t xml:space="preserve"> expediente</w:t>
      </w:r>
      <w:r w:rsidR="00DA6E41" w:rsidRPr="0010088A">
        <w:rPr>
          <w:rFonts w:ascii="Palatino Linotype" w:hAnsi="Palatino Linotype" w:cs="Arial"/>
        </w:rPr>
        <w:t>s</w:t>
      </w:r>
      <w:r w:rsidRPr="0010088A">
        <w:rPr>
          <w:rFonts w:ascii="Palatino Linotype" w:hAnsi="Palatino Linotype" w:cs="Arial"/>
        </w:rPr>
        <w:t xml:space="preserve"> respectivo</w:t>
      </w:r>
      <w:r w:rsidR="00DA6E41" w:rsidRPr="0010088A">
        <w:rPr>
          <w:rFonts w:ascii="Palatino Linotype" w:hAnsi="Palatino Linotype" w:cs="Arial"/>
        </w:rPr>
        <w:t>s</w:t>
      </w:r>
      <w:r w:rsidRPr="0010088A">
        <w:rPr>
          <w:rFonts w:ascii="Palatino Linotype" w:hAnsi="Palatino Linotype" w:cs="Arial"/>
        </w:rPr>
        <w:t>, mismo</w:t>
      </w:r>
      <w:r w:rsidR="00DA6E41" w:rsidRPr="0010088A">
        <w:rPr>
          <w:rFonts w:ascii="Palatino Linotype" w:hAnsi="Palatino Linotype" w:cs="Arial"/>
        </w:rPr>
        <w:t>s</w:t>
      </w:r>
      <w:r w:rsidRPr="0010088A">
        <w:rPr>
          <w:rFonts w:ascii="Palatino Linotype" w:hAnsi="Palatino Linotype" w:cs="Arial"/>
        </w:rPr>
        <w:t xml:space="preserve"> que se pus</w:t>
      </w:r>
      <w:r w:rsidR="00DA6E41" w:rsidRPr="0010088A">
        <w:rPr>
          <w:rFonts w:ascii="Palatino Linotype" w:hAnsi="Palatino Linotype" w:cs="Arial"/>
        </w:rPr>
        <w:t>ieron</w:t>
      </w:r>
      <w:r w:rsidRPr="0010088A">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0088A">
        <w:rPr>
          <w:rFonts w:ascii="Palatino Linotype" w:hAnsi="Palatino Linotype" w:cs="Arial"/>
          <w:b/>
        </w:rPr>
        <w:t xml:space="preserve">EL SUJETO OBLIGADO </w:t>
      </w:r>
      <w:r w:rsidRPr="0010088A">
        <w:rPr>
          <w:rFonts w:ascii="Palatino Linotype" w:hAnsi="Palatino Linotype" w:cs="Arial"/>
        </w:rPr>
        <w:t>rindiera su</w:t>
      </w:r>
      <w:r w:rsidRPr="0010088A">
        <w:rPr>
          <w:rFonts w:ascii="Palatino Linotype" w:hAnsi="Palatino Linotype" w:cs="Arial"/>
          <w:b/>
        </w:rPr>
        <w:t xml:space="preserve"> </w:t>
      </w:r>
      <w:r w:rsidR="00B2731D" w:rsidRPr="0010088A">
        <w:rPr>
          <w:rFonts w:ascii="Palatino Linotype" w:hAnsi="Palatino Linotype" w:cs="Arial"/>
        </w:rPr>
        <w:t>Informe Justificado</w:t>
      </w:r>
      <w:r w:rsidRPr="0010088A">
        <w:rPr>
          <w:rFonts w:ascii="Palatino Linotype" w:hAnsi="Palatino Linotype" w:cs="Arial"/>
        </w:rPr>
        <w:t>.</w:t>
      </w:r>
    </w:p>
    <w:p w:rsidR="00F13D4E" w:rsidRPr="0010088A" w:rsidRDefault="00F13D4E" w:rsidP="00EC3A5E">
      <w:pPr>
        <w:pStyle w:val="Piedepgina"/>
        <w:spacing w:line="360" w:lineRule="auto"/>
        <w:jc w:val="both"/>
        <w:rPr>
          <w:rFonts w:ascii="Palatino Linotype" w:hAnsi="Palatino Linotype" w:cs="Arial"/>
        </w:rPr>
      </w:pPr>
    </w:p>
    <w:p w:rsidR="002E52A2" w:rsidRPr="0010088A" w:rsidRDefault="008978FC" w:rsidP="002E52A2">
      <w:pPr>
        <w:spacing w:line="360" w:lineRule="auto"/>
        <w:jc w:val="both"/>
        <w:rPr>
          <w:rFonts w:ascii="Palatino Linotype" w:hAnsi="Palatino Linotype" w:cs="Arial"/>
        </w:rPr>
      </w:pPr>
      <w:r w:rsidRPr="0010088A">
        <w:rPr>
          <w:rFonts w:ascii="Palatino Linotype" w:eastAsia="Arial Unicode MS" w:hAnsi="Palatino Linotype" w:cs="Arial"/>
          <w:b/>
          <w:sz w:val="28"/>
          <w:szCs w:val="28"/>
        </w:rPr>
        <w:t>V</w:t>
      </w:r>
      <w:r w:rsidR="0072178B" w:rsidRPr="0010088A">
        <w:rPr>
          <w:rFonts w:ascii="Palatino Linotype" w:eastAsia="Arial Unicode MS" w:hAnsi="Palatino Linotype" w:cs="Arial"/>
          <w:b/>
          <w:sz w:val="28"/>
          <w:szCs w:val="28"/>
        </w:rPr>
        <w:t>I</w:t>
      </w:r>
      <w:r w:rsidRPr="0010088A">
        <w:rPr>
          <w:rFonts w:ascii="Palatino Linotype" w:eastAsia="Arial Unicode MS" w:hAnsi="Palatino Linotype" w:cs="Arial"/>
          <w:b/>
          <w:sz w:val="28"/>
          <w:szCs w:val="28"/>
        </w:rPr>
        <w:t xml:space="preserve">. </w:t>
      </w:r>
      <w:r w:rsidR="002E52A2" w:rsidRPr="0010088A">
        <w:rPr>
          <w:rFonts w:ascii="Palatino Linotype" w:hAnsi="Palatino Linotype" w:cs="Arial"/>
        </w:rPr>
        <w:t xml:space="preserve">De las constancias que obran en el </w:t>
      </w:r>
      <w:r w:rsidR="002E52A2" w:rsidRPr="0010088A">
        <w:rPr>
          <w:rFonts w:ascii="Palatino Linotype" w:hAnsi="Palatino Linotype" w:cs="Arial"/>
          <w:b/>
        </w:rPr>
        <w:t>SAIMEX</w:t>
      </w:r>
      <w:r w:rsidR="002E52A2" w:rsidRPr="0010088A">
        <w:rPr>
          <w:rFonts w:ascii="Palatino Linotype" w:hAnsi="Palatino Linotype" w:cs="Arial"/>
        </w:rPr>
        <w:t>, se advierte que</w:t>
      </w:r>
      <w:r w:rsidR="002E52A2" w:rsidRPr="0010088A">
        <w:rPr>
          <w:rFonts w:ascii="Palatino Linotype" w:hAnsi="Palatino Linotype" w:cs="Arial"/>
          <w:b/>
        </w:rPr>
        <w:t xml:space="preserve"> </w:t>
      </w:r>
      <w:r w:rsidR="00DA6E41" w:rsidRPr="0010088A">
        <w:rPr>
          <w:rFonts w:ascii="Palatino Linotype" w:hAnsi="Palatino Linotype" w:cs="Arial"/>
          <w:b/>
        </w:rPr>
        <w:t>EL</w:t>
      </w:r>
      <w:r w:rsidR="002E52A2" w:rsidRPr="0010088A">
        <w:rPr>
          <w:rFonts w:ascii="Palatino Linotype" w:hAnsi="Palatino Linotype" w:cs="Arial"/>
          <w:b/>
        </w:rPr>
        <w:t xml:space="preserve"> RECURRENTE </w:t>
      </w:r>
      <w:r w:rsidR="002E52A2" w:rsidRPr="0010088A">
        <w:rPr>
          <w:rFonts w:ascii="Palatino Linotype" w:hAnsi="Palatino Linotype" w:cs="Arial"/>
        </w:rPr>
        <w:t xml:space="preserve">no presentó manifestaciones y alegatos, ni ofreció los medios de prueba que a su derecho convinieran. Por su parte, el </w:t>
      </w:r>
      <w:r w:rsidR="00DA6E41" w:rsidRPr="0010088A">
        <w:rPr>
          <w:rFonts w:ascii="Palatino Linotype" w:hAnsi="Palatino Linotype" w:cs="Arial"/>
        </w:rPr>
        <w:t>trece y veintiocho</w:t>
      </w:r>
      <w:r w:rsidR="002E52A2" w:rsidRPr="0010088A">
        <w:rPr>
          <w:rFonts w:ascii="Palatino Linotype" w:hAnsi="Palatino Linotype" w:cs="Arial"/>
        </w:rPr>
        <w:t xml:space="preserve"> de </w:t>
      </w:r>
      <w:r w:rsidR="00320109" w:rsidRPr="0010088A">
        <w:rPr>
          <w:rFonts w:ascii="Palatino Linotype" w:hAnsi="Palatino Linotype" w:cs="Arial"/>
        </w:rPr>
        <w:t>febrero</w:t>
      </w:r>
      <w:r w:rsidR="002E52A2" w:rsidRPr="0010088A">
        <w:rPr>
          <w:rFonts w:ascii="Palatino Linotype" w:hAnsi="Palatino Linotype" w:cs="Arial"/>
        </w:rPr>
        <w:t xml:space="preserve"> de dos mil dieci</w:t>
      </w:r>
      <w:r w:rsidR="00320109" w:rsidRPr="0010088A">
        <w:rPr>
          <w:rFonts w:ascii="Palatino Linotype" w:hAnsi="Palatino Linotype" w:cs="Arial"/>
        </w:rPr>
        <w:t>nueve</w:t>
      </w:r>
      <w:r w:rsidR="002E52A2" w:rsidRPr="0010088A">
        <w:rPr>
          <w:rFonts w:ascii="Palatino Linotype" w:hAnsi="Palatino Linotype" w:cs="Arial"/>
        </w:rPr>
        <w:t xml:space="preserve">, </w:t>
      </w:r>
      <w:r w:rsidR="002E52A2" w:rsidRPr="0010088A">
        <w:rPr>
          <w:rFonts w:ascii="Palatino Linotype" w:hAnsi="Palatino Linotype" w:cs="Arial"/>
          <w:b/>
        </w:rPr>
        <w:t>EL SUJETO OBLIGADO</w:t>
      </w:r>
      <w:r w:rsidR="002E52A2" w:rsidRPr="0010088A">
        <w:rPr>
          <w:rFonts w:ascii="Palatino Linotype" w:hAnsi="Palatino Linotype" w:cs="Arial"/>
        </w:rPr>
        <w:t xml:space="preserve"> rindió </w:t>
      </w:r>
      <w:r w:rsidR="00320109" w:rsidRPr="0010088A">
        <w:rPr>
          <w:rFonts w:ascii="Palatino Linotype" w:hAnsi="Palatino Linotype" w:cs="Arial"/>
        </w:rPr>
        <w:t>los</w:t>
      </w:r>
      <w:r w:rsidR="002E52A2" w:rsidRPr="0010088A">
        <w:rPr>
          <w:rFonts w:ascii="Palatino Linotype" w:hAnsi="Palatino Linotype" w:cs="Arial"/>
        </w:rPr>
        <w:t xml:space="preserve"> respectivo</w:t>
      </w:r>
      <w:r w:rsidR="00320109" w:rsidRPr="0010088A">
        <w:rPr>
          <w:rFonts w:ascii="Palatino Linotype" w:hAnsi="Palatino Linotype" w:cs="Arial"/>
        </w:rPr>
        <w:t>s</w:t>
      </w:r>
      <w:r w:rsidR="002E52A2" w:rsidRPr="0010088A">
        <w:rPr>
          <w:rFonts w:ascii="Palatino Linotype" w:hAnsi="Palatino Linotype" w:cs="Arial"/>
        </w:rPr>
        <w:t xml:space="preserve"> Informe</w:t>
      </w:r>
      <w:r w:rsidR="00320109" w:rsidRPr="0010088A">
        <w:rPr>
          <w:rFonts w:ascii="Palatino Linotype" w:hAnsi="Palatino Linotype" w:cs="Arial"/>
        </w:rPr>
        <w:t>s</w:t>
      </w:r>
      <w:r w:rsidR="002E52A2" w:rsidRPr="0010088A">
        <w:rPr>
          <w:rFonts w:ascii="Palatino Linotype" w:hAnsi="Palatino Linotype" w:cs="Arial"/>
        </w:rPr>
        <w:t xml:space="preserve"> Justificado</w:t>
      </w:r>
      <w:r w:rsidR="00320109" w:rsidRPr="0010088A">
        <w:rPr>
          <w:rFonts w:ascii="Palatino Linotype" w:hAnsi="Palatino Linotype" w:cs="Arial"/>
        </w:rPr>
        <w:t>s</w:t>
      </w:r>
      <w:r w:rsidR="002E52A2" w:rsidRPr="0010088A">
        <w:rPr>
          <w:rFonts w:ascii="Palatino Linotype" w:hAnsi="Palatino Linotype" w:cs="Arial"/>
          <w:b/>
          <w:bCs/>
        </w:rPr>
        <w:t xml:space="preserve">, </w:t>
      </w:r>
      <w:r w:rsidR="002E52A2" w:rsidRPr="0010088A">
        <w:rPr>
          <w:rFonts w:ascii="Palatino Linotype" w:hAnsi="Palatino Linotype" w:cs="Arial"/>
        </w:rPr>
        <w:t>mismo</w:t>
      </w:r>
      <w:r w:rsidR="00320109" w:rsidRPr="0010088A">
        <w:rPr>
          <w:rFonts w:ascii="Palatino Linotype" w:hAnsi="Palatino Linotype" w:cs="Arial"/>
        </w:rPr>
        <w:t>s</w:t>
      </w:r>
      <w:r w:rsidR="002E52A2" w:rsidRPr="0010088A">
        <w:rPr>
          <w:rFonts w:ascii="Palatino Linotype" w:hAnsi="Palatino Linotype" w:cs="Arial"/>
        </w:rPr>
        <w:t xml:space="preserve"> que </w:t>
      </w:r>
      <w:r w:rsidR="00320109" w:rsidRPr="0010088A">
        <w:rPr>
          <w:rFonts w:ascii="Palatino Linotype" w:hAnsi="Palatino Linotype" w:cs="Arial"/>
        </w:rPr>
        <w:t xml:space="preserve">no </w:t>
      </w:r>
      <w:r w:rsidR="002E52A2" w:rsidRPr="0010088A">
        <w:rPr>
          <w:rFonts w:ascii="Palatino Linotype" w:hAnsi="Palatino Linotype" w:cs="Arial"/>
        </w:rPr>
        <w:t>fue</w:t>
      </w:r>
      <w:r w:rsidR="00320109" w:rsidRPr="0010088A">
        <w:rPr>
          <w:rFonts w:ascii="Palatino Linotype" w:hAnsi="Palatino Linotype" w:cs="Arial"/>
        </w:rPr>
        <w:t>ron</w:t>
      </w:r>
      <w:r w:rsidR="002E52A2" w:rsidRPr="0010088A">
        <w:rPr>
          <w:rFonts w:ascii="Palatino Linotype" w:hAnsi="Palatino Linotype" w:cs="Arial"/>
        </w:rPr>
        <w:t xml:space="preserve"> puesto</w:t>
      </w:r>
      <w:r w:rsidR="00320109" w:rsidRPr="0010088A">
        <w:rPr>
          <w:rFonts w:ascii="Palatino Linotype" w:hAnsi="Palatino Linotype" w:cs="Arial"/>
        </w:rPr>
        <w:t>s</w:t>
      </w:r>
      <w:r w:rsidR="002E52A2" w:rsidRPr="0010088A">
        <w:rPr>
          <w:rFonts w:ascii="Palatino Linotype" w:hAnsi="Palatino Linotype" w:cs="Arial"/>
        </w:rPr>
        <w:t xml:space="preserve"> a la vista del particular en razón de que </w:t>
      </w:r>
      <w:r w:rsidR="002E52A2" w:rsidRPr="0010088A">
        <w:rPr>
          <w:rFonts w:ascii="Palatino Linotype" w:hAnsi="Palatino Linotype" w:cs="Arial"/>
          <w:b/>
        </w:rPr>
        <w:t xml:space="preserve">EL SUJETO </w:t>
      </w:r>
      <w:r w:rsidR="002E52A2" w:rsidRPr="0010088A">
        <w:rPr>
          <w:rFonts w:ascii="Palatino Linotype" w:hAnsi="Palatino Linotype" w:cs="Arial"/>
          <w:b/>
        </w:rPr>
        <w:lastRenderedPageBreak/>
        <w:t>OBLIGADO</w:t>
      </w:r>
      <w:r w:rsidR="002E52A2" w:rsidRPr="0010088A">
        <w:rPr>
          <w:rFonts w:ascii="Palatino Linotype" w:hAnsi="Palatino Linotype" w:cs="Arial"/>
        </w:rPr>
        <w:t xml:space="preserve"> </w:t>
      </w:r>
      <w:r w:rsidR="00320109" w:rsidRPr="0010088A">
        <w:rPr>
          <w:rFonts w:ascii="Palatino Linotype" w:hAnsi="Palatino Linotype" w:cs="Arial"/>
        </w:rPr>
        <w:t>ratificó</w:t>
      </w:r>
      <w:r w:rsidR="002E52A2" w:rsidRPr="0010088A">
        <w:rPr>
          <w:rFonts w:ascii="Palatino Linotype" w:hAnsi="Palatino Linotype" w:cs="Arial"/>
        </w:rPr>
        <w:t xml:space="preserve"> su</w:t>
      </w:r>
      <w:r w:rsidR="00320109" w:rsidRPr="0010088A">
        <w:rPr>
          <w:rFonts w:ascii="Palatino Linotype" w:hAnsi="Palatino Linotype" w:cs="Arial"/>
        </w:rPr>
        <w:t>s</w:t>
      </w:r>
      <w:r w:rsidR="002E52A2" w:rsidRPr="0010088A">
        <w:rPr>
          <w:rFonts w:ascii="Palatino Linotype" w:hAnsi="Palatino Linotype" w:cs="Arial"/>
        </w:rPr>
        <w:t xml:space="preserve"> respuesta</w:t>
      </w:r>
      <w:r w:rsidR="00320109" w:rsidRPr="0010088A">
        <w:rPr>
          <w:rFonts w:ascii="Palatino Linotype" w:hAnsi="Palatino Linotype" w:cs="Arial"/>
        </w:rPr>
        <w:t>s</w:t>
      </w:r>
      <w:r w:rsidR="00162182" w:rsidRPr="0010088A">
        <w:rPr>
          <w:rFonts w:ascii="Palatino Linotype" w:hAnsi="Palatino Linotype" w:cs="Arial"/>
        </w:rPr>
        <w:t>, por lo que se harán del conocimiento del particular al momento de notificar la presente resolución</w:t>
      </w:r>
      <w:r w:rsidR="00320109" w:rsidRPr="0010088A">
        <w:rPr>
          <w:rFonts w:ascii="Palatino Linotype" w:hAnsi="Palatino Linotype" w:cs="Arial"/>
        </w:rPr>
        <w:t>.</w:t>
      </w:r>
    </w:p>
    <w:p w:rsidR="00162182" w:rsidRPr="0010088A" w:rsidRDefault="00162182" w:rsidP="002E52A2">
      <w:pPr>
        <w:spacing w:line="360" w:lineRule="auto"/>
        <w:jc w:val="both"/>
        <w:rPr>
          <w:rFonts w:ascii="Palatino Linotype" w:hAnsi="Palatino Linotype" w:cs="Arial"/>
        </w:rPr>
      </w:pPr>
    </w:p>
    <w:p w:rsidR="00832E89" w:rsidRPr="0010088A" w:rsidRDefault="00C7117B" w:rsidP="00832E89">
      <w:pPr>
        <w:spacing w:line="360" w:lineRule="auto"/>
        <w:jc w:val="both"/>
        <w:rPr>
          <w:rFonts w:ascii="Palatino Linotype" w:hAnsi="Palatino Linotype" w:cs="Arial"/>
        </w:rPr>
      </w:pPr>
      <w:r w:rsidRPr="0010088A">
        <w:rPr>
          <w:rFonts w:ascii="Palatino Linotype" w:hAnsi="Palatino Linotype" w:cs="Arial"/>
          <w:b/>
          <w:sz w:val="28"/>
          <w:szCs w:val="28"/>
        </w:rPr>
        <w:t>VIII.</w:t>
      </w:r>
      <w:r w:rsidRPr="0010088A">
        <w:rPr>
          <w:rFonts w:ascii="Palatino Linotype" w:hAnsi="Palatino Linotype" w:cs="Arial"/>
        </w:rPr>
        <w:t xml:space="preserve"> </w:t>
      </w:r>
      <w:r w:rsidR="00832E89" w:rsidRPr="0010088A">
        <w:rPr>
          <w:rFonts w:ascii="Palatino Linotype" w:hAnsi="Palatino Linotype" w:cs="Arial"/>
        </w:rPr>
        <w:t>Por economía procesal y a fin de evitar la emisión de resoluciones contradictorias, el Pleno de este Instituto determinó la acumulación de los recursos de revisión</w:t>
      </w:r>
      <w:r w:rsidR="00832E89" w:rsidRPr="0010088A">
        <w:rPr>
          <w:rFonts w:ascii="Palatino Linotype" w:hAnsi="Palatino Linotype" w:cs="Arial"/>
          <w:b/>
        </w:rPr>
        <w:t xml:space="preserve"> </w:t>
      </w:r>
      <w:r w:rsidR="00832E89" w:rsidRPr="0010088A">
        <w:rPr>
          <w:rFonts w:ascii="Palatino Linotype" w:hAnsi="Palatino Linotype" w:cs="Arial"/>
          <w:b/>
          <w:bCs/>
        </w:rPr>
        <w:t>0</w:t>
      </w:r>
      <w:r w:rsidRPr="0010088A">
        <w:rPr>
          <w:rFonts w:ascii="Palatino Linotype" w:hAnsi="Palatino Linotype" w:cs="Arial"/>
          <w:b/>
          <w:bCs/>
        </w:rPr>
        <w:t>0347</w:t>
      </w:r>
      <w:r w:rsidR="00D1451F">
        <w:rPr>
          <w:rFonts w:ascii="Palatino Linotype" w:hAnsi="Palatino Linotype" w:cs="Arial"/>
          <w:b/>
          <w:bCs/>
        </w:rPr>
        <w:t>/INFOEM/IP/RR/2019</w:t>
      </w:r>
      <w:r w:rsidR="00832E89" w:rsidRPr="0010088A">
        <w:rPr>
          <w:rFonts w:ascii="Palatino Linotype" w:hAnsi="Palatino Linotype" w:cs="Arial"/>
          <w:b/>
          <w:bCs/>
        </w:rPr>
        <w:t xml:space="preserve"> </w:t>
      </w:r>
      <w:r w:rsidR="00832E89" w:rsidRPr="0010088A">
        <w:rPr>
          <w:rFonts w:ascii="Palatino Linotype" w:hAnsi="Palatino Linotype"/>
        </w:rPr>
        <w:t xml:space="preserve">y </w:t>
      </w:r>
      <w:r w:rsidR="00832E89" w:rsidRPr="0010088A">
        <w:rPr>
          <w:rFonts w:ascii="Palatino Linotype" w:hAnsi="Palatino Linotype" w:cs="Arial"/>
          <w:b/>
          <w:bCs/>
        </w:rPr>
        <w:t>0</w:t>
      </w:r>
      <w:r w:rsidRPr="0010088A">
        <w:rPr>
          <w:rFonts w:ascii="Palatino Linotype" w:hAnsi="Palatino Linotype" w:cs="Arial"/>
          <w:b/>
          <w:bCs/>
        </w:rPr>
        <w:t>0348</w:t>
      </w:r>
      <w:r w:rsidR="00D1451F">
        <w:rPr>
          <w:rFonts w:ascii="Palatino Linotype" w:hAnsi="Palatino Linotype" w:cs="Arial"/>
          <w:b/>
          <w:bCs/>
        </w:rPr>
        <w:t>/INFOEM/IP/RR/2019</w:t>
      </w:r>
      <w:r w:rsidR="00832E89" w:rsidRPr="0010088A">
        <w:rPr>
          <w:rFonts w:ascii="Palatino Linotype" w:hAnsi="Palatino Linotype" w:cs="Arial"/>
        </w:rPr>
        <w:t xml:space="preserve">, en la </w:t>
      </w:r>
      <w:r w:rsidRPr="0010088A">
        <w:rPr>
          <w:rFonts w:ascii="Palatino Linotype" w:hAnsi="Palatino Linotype" w:cs="Arial"/>
        </w:rPr>
        <w:t>Quinta</w:t>
      </w:r>
      <w:r w:rsidR="00832E89" w:rsidRPr="0010088A">
        <w:rPr>
          <w:rFonts w:ascii="Palatino Linotype" w:hAnsi="Palatino Linotype" w:cs="Arial"/>
        </w:rPr>
        <w:t xml:space="preserve"> Sesión Ordinaria del siete de </w:t>
      </w:r>
      <w:r w:rsidRPr="0010088A">
        <w:rPr>
          <w:rFonts w:ascii="Palatino Linotype" w:hAnsi="Palatino Linotype" w:cs="Arial"/>
        </w:rPr>
        <w:t>febrero</w:t>
      </w:r>
      <w:r w:rsidR="00832E89" w:rsidRPr="0010088A">
        <w:rPr>
          <w:rFonts w:ascii="Palatino Linotype" w:hAnsi="Palatino Linotype" w:cs="Arial"/>
        </w:rPr>
        <w:t xml:space="preserve"> de dos mil dieci</w:t>
      </w:r>
      <w:r w:rsidRPr="0010088A">
        <w:rPr>
          <w:rFonts w:ascii="Palatino Linotype" w:hAnsi="Palatino Linotype" w:cs="Arial"/>
        </w:rPr>
        <w:t>nueve</w:t>
      </w:r>
      <w:r w:rsidR="00832E89" w:rsidRPr="0010088A">
        <w:rPr>
          <w:rFonts w:ascii="Palatino Linotype" w:hAnsi="Palatino Linotype" w:cs="Arial"/>
        </w:rPr>
        <w:t xml:space="preserve">, </w:t>
      </w:r>
      <w:r w:rsidR="00832E89" w:rsidRPr="0010088A">
        <w:rPr>
          <w:rFonts w:ascii="Palatino Linotype" w:eastAsia="MS Mincho" w:hAnsi="Palatino Linotype" w:cs="Arial"/>
        </w:rPr>
        <w:t xml:space="preserve">turnándose a la Comisionada </w:t>
      </w:r>
      <w:r w:rsidR="00832E89" w:rsidRPr="0010088A">
        <w:rPr>
          <w:rFonts w:ascii="Palatino Linotype" w:eastAsia="MS Mincho" w:hAnsi="Palatino Linotype" w:cs="Arial"/>
          <w:b/>
        </w:rPr>
        <w:t>EVA ABAID YAPUR</w:t>
      </w:r>
      <w:r w:rsidR="00832E89" w:rsidRPr="0010088A">
        <w:rPr>
          <w:rFonts w:ascii="Palatino Linotype" w:eastAsia="MS Mincho" w:hAnsi="Palatino Linotype" w:cs="Arial"/>
        </w:rPr>
        <w:t xml:space="preserve"> para que </w:t>
      </w:r>
      <w:r w:rsidR="00832E89" w:rsidRPr="0010088A">
        <w:rPr>
          <w:rFonts w:ascii="Palatino Linotype" w:hAnsi="Palatino Linotype" w:cs="Arial"/>
          <w:lang w:val="es-ES_tradnl"/>
        </w:rPr>
        <w:t xml:space="preserve">formulara y presentara el proyecto de resolución correspondiente, esto </w:t>
      </w:r>
      <w:r w:rsidR="00832E89" w:rsidRPr="0010088A">
        <w:rPr>
          <w:rFonts w:ascii="Palatino Linotype" w:hAnsi="Palatino Linotype" w:cs="Arial"/>
        </w:rPr>
        <w:t xml:space="preserve">de conformidad con el numeral ONCE inciso b) y d) de los </w:t>
      </w:r>
      <w:r w:rsidR="00832E89" w:rsidRPr="0010088A">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832E89" w:rsidRPr="0010088A">
        <w:rPr>
          <w:rFonts w:ascii="Palatino Linotype" w:hAnsi="Palatino Linotype" w:cs="Arial"/>
        </w:rPr>
        <w:t>que señalan:</w:t>
      </w:r>
    </w:p>
    <w:p w:rsidR="00832E89" w:rsidRPr="0010088A" w:rsidRDefault="00832E89" w:rsidP="00832E89">
      <w:pPr>
        <w:autoSpaceDE w:val="0"/>
        <w:autoSpaceDN w:val="0"/>
        <w:adjustRightInd w:val="0"/>
        <w:spacing w:before="240" w:after="240"/>
        <w:ind w:left="851" w:right="899"/>
        <w:jc w:val="both"/>
        <w:rPr>
          <w:rFonts w:ascii="Palatino Linotype" w:hAnsi="Palatino Linotype" w:cs="Arial"/>
          <w:i/>
          <w:sz w:val="22"/>
          <w:szCs w:val="20"/>
        </w:rPr>
      </w:pPr>
      <w:r w:rsidRPr="0010088A">
        <w:rPr>
          <w:rFonts w:ascii="Palatino Linotype" w:hAnsi="Palatino Linotype" w:cs="Arial"/>
          <w:b/>
          <w:i/>
          <w:sz w:val="22"/>
          <w:szCs w:val="20"/>
        </w:rPr>
        <w:t>“ONCE.</w:t>
      </w:r>
      <w:r w:rsidRPr="0010088A">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832E89" w:rsidRPr="0010088A" w:rsidRDefault="00832E89" w:rsidP="00832E89">
      <w:pPr>
        <w:autoSpaceDE w:val="0"/>
        <w:autoSpaceDN w:val="0"/>
        <w:adjustRightInd w:val="0"/>
        <w:spacing w:before="240" w:after="240"/>
        <w:ind w:left="851" w:right="899"/>
        <w:jc w:val="both"/>
        <w:rPr>
          <w:rFonts w:ascii="Palatino Linotype" w:hAnsi="Palatino Linotype" w:cs="Arial"/>
          <w:i/>
          <w:sz w:val="22"/>
          <w:szCs w:val="20"/>
        </w:rPr>
      </w:pPr>
      <w:r w:rsidRPr="0010088A">
        <w:rPr>
          <w:rFonts w:ascii="Palatino Linotype" w:hAnsi="Palatino Linotype" w:cs="Arial"/>
          <w:i/>
          <w:sz w:val="22"/>
          <w:szCs w:val="20"/>
        </w:rPr>
        <w:t>…</w:t>
      </w:r>
    </w:p>
    <w:p w:rsidR="00832E89" w:rsidRPr="0010088A" w:rsidRDefault="00832E89" w:rsidP="00832E89">
      <w:pPr>
        <w:autoSpaceDE w:val="0"/>
        <w:autoSpaceDN w:val="0"/>
        <w:adjustRightInd w:val="0"/>
        <w:spacing w:before="240" w:after="240"/>
        <w:ind w:left="851" w:right="899"/>
        <w:jc w:val="both"/>
        <w:rPr>
          <w:rFonts w:ascii="Palatino Linotype" w:hAnsi="Palatino Linotype" w:cs="Arial"/>
          <w:i/>
          <w:sz w:val="22"/>
          <w:szCs w:val="20"/>
          <w:u w:val="single"/>
        </w:rPr>
      </w:pPr>
      <w:r w:rsidRPr="0010088A">
        <w:rPr>
          <w:rFonts w:ascii="Palatino Linotype" w:hAnsi="Palatino Linotype" w:cs="Arial"/>
          <w:i/>
          <w:sz w:val="22"/>
          <w:szCs w:val="20"/>
          <w:u w:val="single"/>
        </w:rPr>
        <w:t>b) Las partes o los actos impugnados sean iguales;</w:t>
      </w:r>
    </w:p>
    <w:p w:rsidR="00832E89" w:rsidRPr="0010088A" w:rsidRDefault="00832E89" w:rsidP="00832E89">
      <w:pPr>
        <w:autoSpaceDE w:val="0"/>
        <w:autoSpaceDN w:val="0"/>
        <w:adjustRightInd w:val="0"/>
        <w:spacing w:before="240" w:after="240"/>
        <w:ind w:left="851" w:right="899"/>
        <w:jc w:val="both"/>
        <w:rPr>
          <w:rFonts w:ascii="Palatino Linotype" w:hAnsi="Palatino Linotype" w:cs="Arial"/>
          <w:b/>
          <w:i/>
          <w:sz w:val="22"/>
          <w:szCs w:val="20"/>
          <w:u w:val="single"/>
        </w:rPr>
      </w:pPr>
      <w:r w:rsidRPr="0010088A">
        <w:rPr>
          <w:rFonts w:ascii="Palatino Linotype" w:hAnsi="Palatino Linotype" w:cs="Arial"/>
          <w:i/>
          <w:sz w:val="22"/>
          <w:szCs w:val="20"/>
          <w:u w:val="single"/>
        </w:rPr>
        <w:t>d) Resulte conveniente la resolución unificada de los asuntos; y</w:t>
      </w:r>
      <w:r w:rsidRPr="0010088A">
        <w:rPr>
          <w:rFonts w:ascii="Palatino Linotype" w:hAnsi="Palatino Linotype" w:cs="Arial"/>
          <w:b/>
          <w:i/>
          <w:sz w:val="22"/>
          <w:szCs w:val="20"/>
          <w:u w:val="single"/>
        </w:rPr>
        <w:t>”</w:t>
      </w:r>
    </w:p>
    <w:p w:rsidR="00832E89" w:rsidRPr="0010088A" w:rsidRDefault="00832E89" w:rsidP="00832E89">
      <w:pPr>
        <w:autoSpaceDE w:val="0"/>
        <w:autoSpaceDN w:val="0"/>
        <w:adjustRightInd w:val="0"/>
        <w:spacing w:before="240" w:after="240"/>
        <w:ind w:left="851" w:right="-29"/>
        <w:jc w:val="both"/>
        <w:rPr>
          <w:rFonts w:ascii="Palatino Linotype" w:hAnsi="Palatino Linotype" w:cs="Arial"/>
          <w:i/>
          <w:sz w:val="22"/>
          <w:szCs w:val="22"/>
        </w:rPr>
      </w:pPr>
      <w:r w:rsidRPr="0010088A">
        <w:rPr>
          <w:rFonts w:ascii="Palatino Linotype" w:hAnsi="Palatino Linotype" w:cs="Arial"/>
          <w:i/>
          <w:sz w:val="22"/>
          <w:szCs w:val="22"/>
        </w:rPr>
        <w:t>(Énfasis añadido)</w:t>
      </w:r>
    </w:p>
    <w:p w:rsidR="00832E89" w:rsidRPr="0010088A" w:rsidRDefault="00832E89" w:rsidP="00832E89">
      <w:pPr>
        <w:spacing w:before="240" w:after="240" w:line="360" w:lineRule="auto"/>
        <w:jc w:val="both"/>
        <w:rPr>
          <w:rFonts w:ascii="Palatino Linotype" w:hAnsi="Palatino Linotype" w:cs="Arial"/>
          <w:lang w:val="es-ES_tradnl"/>
        </w:rPr>
      </w:pPr>
      <w:r w:rsidRPr="0010088A">
        <w:rPr>
          <w:rFonts w:ascii="Palatino Linotype" w:hAnsi="Palatino Linotype" w:cs="Arial"/>
          <w:lang w:val="es-ES_tradnl"/>
        </w:rPr>
        <w:t xml:space="preserve">Asimismo, es de señalar que, los recursos de referencia fueron presentados por el mismo </w:t>
      </w:r>
      <w:r w:rsidRPr="0010088A">
        <w:rPr>
          <w:rFonts w:ascii="Palatino Linotype" w:hAnsi="Palatino Linotype" w:cs="Arial"/>
          <w:b/>
          <w:lang w:val="es-ES_tradnl"/>
        </w:rPr>
        <w:t>RECURRENTE</w:t>
      </w:r>
      <w:r w:rsidRPr="0010088A">
        <w:rPr>
          <w:rFonts w:ascii="Palatino Linotype" w:hAnsi="Palatino Linotype" w:cs="Arial"/>
          <w:lang w:val="es-ES_tradnl"/>
        </w:rPr>
        <w:t xml:space="preserve"> ante el </w:t>
      </w:r>
      <w:r w:rsidRPr="0010088A">
        <w:rPr>
          <w:rFonts w:ascii="Palatino Linotype" w:hAnsi="Palatino Linotype" w:cs="Arial"/>
          <w:b/>
          <w:lang w:val="es-ES_tradnl"/>
        </w:rPr>
        <w:t>SUJETO OBLIGADO</w:t>
      </w:r>
      <w:r w:rsidRPr="0010088A">
        <w:rPr>
          <w:rFonts w:ascii="Palatino Linotype" w:hAnsi="Palatino Linotype" w:cs="Arial"/>
          <w:lang w:val="es-ES_tradnl"/>
        </w:rPr>
        <w:t xml:space="preserve">, aunado a que resulta conveniente su trámite de forma unificada para evitar la emisión de resoluciones contradictorias, por lo que, fue procedente que este Órgano Garante decretara su </w:t>
      </w:r>
      <w:r w:rsidRPr="0010088A">
        <w:rPr>
          <w:rFonts w:ascii="Palatino Linotype" w:hAnsi="Palatino Linotype" w:cs="Arial"/>
          <w:lang w:val="es-ES_tradnl"/>
        </w:rPr>
        <w:lastRenderedPageBreak/>
        <w:t>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832E89" w:rsidRPr="0010088A" w:rsidRDefault="00832E89" w:rsidP="00832E89">
      <w:pPr>
        <w:pStyle w:val="Prrafodelista"/>
        <w:spacing w:before="240" w:after="240"/>
        <w:ind w:left="851" w:right="899"/>
        <w:jc w:val="center"/>
        <w:rPr>
          <w:rFonts w:ascii="Palatino Linotype" w:hAnsi="Palatino Linotype" w:cs="Arial"/>
          <w:b/>
          <w:i/>
          <w:sz w:val="22"/>
          <w:szCs w:val="22"/>
          <w:lang w:val="es-ES_tradnl"/>
        </w:rPr>
      </w:pPr>
      <w:r w:rsidRPr="0010088A">
        <w:rPr>
          <w:rFonts w:ascii="Palatino Linotype" w:hAnsi="Palatino Linotype" w:cs="Arial"/>
          <w:b/>
          <w:i/>
          <w:sz w:val="22"/>
          <w:szCs w:val="22"/>
          <w:lang w:val="es-ES_tradnl"/>
        </w:rPr>
        <w:t>Código de Procedimientos Administrativos del Estado de México</w:t>
      </w:r>
    </w:p>
    <w:p w:rsidR="00832E89" w:rsidRPr="0010088A" w:rsidRDefault="00832E89" w:rsidP="00832E89">
      <w:pPr>
        <w:pStyle w:val="Prrafodelista"/>
        <w:spacing w:before="240" w:after="240"/>
        <w:ind w:left="851" w:right="899"/>
        <w:jc w:val="both"/>
        <w:rPr>
          <w:rFonts w:ascii="Palatino Linotype" w:hAnsi="Palatino Linotype" w:cs="Arial"/>
          <w:i/>
          <w:sz w:val="22"/>
          <w:szCs w:val="22"/>
          <w:lang w:val="es-ES_tradnl"/>
        </w:rPr>
      </w:pPr>
      <w:r w:rsidRPr="0010088A">
        <w:rPr>
          <w:rFonts w:ascii="Palatino Linotype" w:hAnsi="Palatino Linotype" w:cs="Arial"/>
          <w:b/>
          <w:i/>
          <w:sz w:val="22"/>
          <w:szCs w:val="22"/>
          <w:lang w:val="es-ES_tradnl"/>
        </w:rPr>
        <w:t>“Artículo 18.-</w:t>
      </w:r>
      <w:r w:rsidRPr="0010088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32E89" w:rsidRPr="0010088A" w:rsidRDefault="00832E89" w:rsidP="00832E89">
      <w:pPr>
        <w:pStyle w:val="Prrafodelista"/>
        <w:spacing w:before="240" w:after="240"/>
        <w:ind w:left="851" w:right="899"/>
        <w:jc w:val="both"/>
        <w:rPr>
          <w:rFonts w:ascii="Palatino Linotype" w:hAnsi="Palatino Linotype" w:cs="Arial"/>
          <w:i/>
          <w:sz w:val="22"/>
          <w:szCs w:val="22"/>
          <w:lang w:val="es-ES_tradnl"/>
        </w:rPr>
      </w:pPr>
      <w:r w:rsidRPr="0010088A">
        <w:rPr>
          <w:rFonts w:ascii="Palatino Linotype" w:hAnsi="Palatino Linotype" w:cs="Arial"/>
          <w:i/>
          <w:sz w:val="22"/>
          <w:szCs w:val="22"/>
          <w:lang w:val="es-ES_tradnl"/>
        </w:rPr>
        <w:t>Ley de Transparencia y Acceso a la Información Pública del Estado de México y Municipios.</w:t>
      </w:r>
    </w:p>
    <w:p w:rsidR="00832E89" w:rsidRPr="0010088A" w:rsidRDefault="00832E89" w:rsidP="00832E89">
      <w:pPr>
        <w:pStyle w:val="Prrafodelista"/>
        <w:spacing w:before="240" w:after="240"/>
        <w:ind w:left="851" w:right="899"/>
        <w:jc w:val="both"/>
        <w:rPr>
          <w:rFonts w:ascii="Palatino Linotype" w:hAnsi="Palatino Linotype" w:cs="Arial"/>
          <w:i/>
          <w:sz w:val="22"/>
          <w:szCs w:val="22"/>
          <w:lang w:val="es-ES_tradnl"/>
        </w:rPr>
      </w:pPr>
    </w:p>
    <w:p w:rsidR="00832E89" w:rsidRPr="0010088A" w:rsidRDefault="00832E89" w:rsidP="00832E89">
      <w:pPr>
        <w:pStyle w:val="Prrafodelista"/>
        <w:spacing w:before="240" w:after="240"/>
        <w:ind w:left="851" w:right="899"/>
        <w:jc w:val="both"/>
        <w:rPr>
          <w:rFonts w:ascii="Palatino Linotype" w:hAnsi="Palatino Linotype" w:cs="Arial"/>
          <w:b/>
          <w:i/>
          <w:sz w:val="22"/>
          <w:szCs w:val="22"/>
          <w:lang w:val="es-ES_tradnl"/>
        </w:rPr>
      </w:pPr>
      <w:r w:rsidRPr="0010088A">
        <w:rPr>
          <w:rFonts w:ascii="Palatino Linotype" w:hAnsi="Palatino Linotype" w:cs="Arial"/>
          <w:b/>
          <w:i/>
          <w:sz w:val="22"/>
          <w:szCs w:val="22"/>
          <w:lang w:val="es-ES_tradnl"/>
        </w:rPr>
        <w:t>Ley de Transparencia y Acceso a la Información Pública del Estado de México y Municipios</w:t>
      </w:r>
    </w:p>
    <w:p w:rsidR="00832E89" w:rsidRPr="0010088A" w:rsidRDefault="00832E89" w:rsidP="00832E89">
      <w:pPr>
        <w:pStyle w:val="Prrafodelista"/>
        <w:spacing w:before="240" w:after="240"/>
        <w:ind w:left="851" w:right="899"/>
        <w:jc w:val="both"/>
        <w:rPr>
          <w:rFonts w:ascii="Palatino Linotype" w:hAnsi="Palatino Linotype" w:cs="Arial"/>
          <w:i/>
          <w:sz w:val="22"/>
          <w:szCs w:val="22"/>
          <w:lang w:val="es-ES_tradnl"/>
        </w:rPr>
      </w:pPr>
      <w:r w:rsidRPr="0010088A">
        <w:rPr>
          <w:rFonts w:ascii="Palatino Linotype" w:hAnsi="Palatino Linotype" w:cs="Arial"/>
          <w:b/>
          <w:i/>
          <w:sz w:val="22"/>
          <w:szCs w:val="22"/>
          <w:lang w:val="es-ES_tradnl"/>
        </w:rPr>
        <w:t>Artículo 195.</w:t>
      </w:r>
      <w:r w:rsidRPr="0010088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832E89" w:rsidRPr="0010088A" w:rsidRDefault="00832E89" w:rsidP="00832E89">
      <w:pPr>
        <w:spacing w:before="240" w:after="240" w:line="360" w:lineRule="auto"/>
        <w:ind w:right="899" w:firstLine="708"/>
        <w:jc w:val="both"/>
        <w:rPr>
          <w:rFonts w:ascii="Palatino Linotype" w:hAnsi="Palatino Linotype" w:cs="Arial"/>
          <w:i/>
          <w:sz w:val="22"/>
          <w:szCs w:val="22"/>
          <w:lang w:val="es-ES_tradnl"/>
        </w:rPr>
      </w:pPr>
      <w:r w:rsidRPr="0010088A">
        <w:rPr>
          <w:rFonts w:ascii="Palatino Linotype" w:hAnsi="Palatino Linotype" w:cs="Arial"/>
          <w:lang w:val="es-ES_tradnl"/>
        </w:rPr>
        <w:t xml:space="preserve">  </w:t>
      </w:r>
      <w:r w:rsidRPr="0010088A">
        <w:rPr>
          <w:rFonts w:ascii="Palatino Linotype" w:hAnsi="Palatino Linotype" w:cs="Arial"/>
          <w:i/>
          <w:sz w:val="22"/>
          <w:szCs w:val="22"/>
          <w:lang w:val="es-ES_tradnl"/>
        </w:rPr>
        <w:t>(Énfasis añadido)</w:t>
      </w:r>
    </w:p>
    <w:p w:rsidR="00832E89" w:rsidRPr="0010088A" w:rsidRDefault="00832E89" w:rsidP="00832E89">
      <w:pPr>
        <w:spacing w:before="240" w:after="240" w:line="360" w:lineRule="auto"/>
        <w:ind w:right="899"/>
        <w:jc w:val="both"/>
        <w:rPr>
          <w:rFonts w:ascii="Palatino Linotype" w:hAnsi="Palatino Linotype" w:cs="Arial"/>
          <w:lang w:val="es-ES_tradnl"/>
        </w:rPr>
      </w:pPr>
      <w:r w:rsidRPr="0010088A">
        <w:rPr>
          <w:rFonts w:ascii="Palatino Linotype" w:hAnsi="Palatino Linotype" w:cs="Arial"/>
          <w:lang w:val="es-ES_tradnl"/>
        </w:rPr>
        <w:t>De lo dispuesto en la normativa anterior, dicha acumulación procede cuando:</w:t>
      </w:r>
    </w:p>
    <w:p w:rsidR="00832E89" w:rsidRPr="0010088A" w:rsidRDefault="00832E89" w:rsidP="00832E89">
      <w:pPr>
        <w:pStyle w:val="Prrafodelista"/>
        <w:spacing w:line="360" w:lineRule="auto"/>
        <w:ind w:left="851" w:right="902"/>
        <w:jc w:val="both"/>
        <w:rPr>
          <w:rFonts w:ascii="Palatino Linotype" w:hAnsi="Palatino Linotype" w:cs="Arial"/>
          <w:b/>
          <w:lang w:val="es-ES_tradnl"/>
        </w:rPr>
      </w:pPr>
      <w:r w:rsidRPr="0010088A">
        <w:rPr>
          <w:rFonts w:ascii="Palatino Linotype" w:hAnsi="Palatino Linotype" w:cs="Arial"/>
          <w:lang w:val="es-ES_tradnl"/>
        </w:rPr>
        <w:t>a)</w:t>
      </w:r>
      <w:r w:rsidRPr="0010088A">
        <w:rPr>
          <w:rFonts w:ascii="Palatino Linotype" w:hAnsi="Palatino Linotype" w:cs="Arial"/>
          <w:lang w:val="es-ES_tradnl"/>
        </w:rPr>
        <w:tab/>
      </w:r>
      <w:r w:rsidRPr="0010088A">
        <w:rPr>
          <w:rFonts w:ascii="Palatino Linotype" w:hAnsi="Palatino Linotype" w:cs="Arial"/>
          <w:b/>
          <w:lang w:val="es-ES_tradnl"/>
        </w:rPr>
        <w:t>El solicitante y la información referida sean las mismas;</w:t>
      </w:r>
    </w:p>
    <w:p w:rsidR="00832E89" w:rsidRPr="0010088A" w:rsidRDefault="00832E89" w:rsidP="00832E89">
      <w:pPr>
        <w:pStyle w:val="Prrafodelista"/>
        <w:spacing w:line="360" w:lineRule="auto"/>
        <w:ind w:left="851" w:right="902"/>
        <w:jc w:val="both"/>
        <w:rPr>
          <w:rFonts w:ascii="Palatino Linotype" w:hAnsi="Palatino Linotype" w:cs="Arial"/>
          <w:lang w:val="es-ES_tradnl"/>
        </w:rPr>
      </w:pPr>
      <w:r w:rsidRPr="0010088A">
        <w:rPr>
          <w:rFonts w:ascii="Palatino Linotype" w:hAnsi="Palatino Linotype" w:cs="Arial"/>
          <w:lang w:val="es-ES_tradnl"/>
        </w:rPr>
        <w:t>b)</w:t>
      </w:r>
      <w:r w:rsidRPr="0010088A">
        <w:rPr>
          <w:rFonts w:ascii="Palatino Linotype" w:hAnsi="Palatino Linotype" w:cs="Arial"/>
          <w:lang w:val="es-ES_tradnl"/>
        </w:rPr>
        <w:tab/>
      </w:r>
      <w:r w:rsidRPr="0010088A">
        <w:rPr>
          <w:rFonts w:ascii="Palatino Linotype" w:hAnsi="Palatino Linotype" w:cs="Arial"/>
          <w:b/>
          <w:lang w:val="es-ES_tradnl"/>
        </w:rPr>
        <w:t>Las partes o los actos impugnados sean iguales</w:t>
      </w:r>
      <w:r w:rsidRPr="0010088A">
        <w:rPr>
          <w:rFonts w:ascii="Palatino Linotype" w:hAnsi="Palatino Linotype" w:cs="Arial"/>
          <w:lang w:val="es-ES_tradnl"/>
        </w:rPr>
        <w:t>;</w:t>
      </w:r>
    </w:p>
    <w:p w:rsidR="00832E89" w:rsidRPr="0010088A" w:rsidRDefault="00832E89" w:rsidP="00832E89">
      <w:pPr>
        <w:pStyle w:val="Prrafodelista"/>
        <w:spacing w:line="360" w:lineRule="auto"/>
        <w:ind w:left="851" w:right="902"/>
        <w:jc w:val="both"/>
        <w:rPr>
          <w:rFonts w:ascii="Palatino Linotype" w:hAnsi="Palatino Linotype" w:cs="Arial"/>
          <w:lang w:val="es-ES_tradnl"/>
        </w:rPr>
      </w:pPr>
      <w:r w:rsidRPr="0010088A">
        <w:rPr>
          <w:rFonts w:ascii="Palatino Linotype" w:hAnsi="Palatino Linotype" w:cs="Arial"/>
          <w:lang w:val="es-ES_tradnl"/>
        </w:rPr>
        <w:t>c)</w:t>
      </w:r>
      <w:r w:rsidRPr="0010088A">
        <w:rPr>
          <w:rFonts w:ascii="Palatino Linotype" w:hAnsi="Palatino Linotype" w:cs="Arial"/>
          <w:lang w:val="es-ES_tradnl"/>
        </w:rPr>
        <w:tab/>
      </w:r>
      <w:r w:rsidRPr="0010088A">
        <w:rPr>
          <w:rFonts w:ascii="Palatino Linotype" w:hAnsi="Palatino Linotype" w:cs="Arial"/>
          <w:b/>
          <w:lang w:val="es-ES_tradnl"/>
        </w:rPr>
        <w:t>Cuando se trate del mismo solicitante, el mismo Sujeto Obligado, aunque se trate de solicitudes diversas</w:t>
      </w:r>
      <w:r w:rsidRPr="0010088A">
        <w:rPr>
          <w:rFonts w:ascii="Palatino Linotype" w:hAnsi="Palatino Linotype" w:cs="Arial"/>
          <w:lang w:val="es-ES_tradnl"/>
        </w:rPr>
        <w:t>; y</w:t>
      </w:r>
    </w:p>
    <w:p w:rsidR="00832E89" w:rsidRPr="0010088A" w:rsidRDefault="00832E89" w:rsidP="00832E89">
      <w:pPr>
        <w:pStyle w:val="Prrafodelista"/>
        <w:spacing w:line="360" w:lineRule="auto"/>
        <w:ind w:left="851" w:right="902"/>
        <w:jc w:val="both"/>
        <w:rPr>
          <w:rFonts w:ascii="Palatino Linotype" w:hAnsi="Palatino Linotype" w:cs="Arial"/>
          <w:lang w:val="es-ES_tradnl"/>
        </w:rPr>
      </w:pPr>
      <w:r w:rsidRPr="0010088A">
        <w:rPr>
          <w:rFonts w:ascii="Palatino Linotype" w:hAnsi="Palatino Linotype" w:cs="Arial"/>
          <w:lang w:val="es-ES_tradnl"/>
        </w:rPr>
        <w:t>d)</w:t>
      </w:r>
      <w:r w:rsidRPr="0010088A">
        <w:rPr>
          <w:rFonts w:ascii="Palatino Linotype" w:hAnsi="Palatino Linotype" w:cs="Arial"/>
          <w:lang w:val="es-ES_tradnl"/>
        </w:rPr>
        <w:tab/>
      </w:r>
      <w:r w:rsidRPr="0010088A">
        <w:rPr>
          <w:rFonts w:ascii="Palatino Linotype" w:hAnsi="Palatino Linotype" w:cs="Arial"/>
          <w:b/>
          <w:lang w:val="es-ES_tradnl"/>
        </w:rPr>
        <w:t>Resulte conveniente la resolución unificada de los asuntos</w:t>
      </w:r>
      <w:r w:rsidRPr="0010088A">
        <w:rPr>
          <w:rFonts w:ascii="Palatino Linotype" w:hAnsi="Palatino Linotype" w:cs="Arial"/>
          <w:lang w:val="es-ES_tradnl"/>
        </w:rPr>
        <w:t>.</w:t>
      </w:r>
    </w:p>
    <w:p w:rsidR="00832E89" w:rsidRPr="0010088A" w:rsidRDefault="00832E89" w:rsidP="00832E89">
      <w:pPr>
        <w:pStyle w:val="Prrafodelista"/>
        <w:spacing w:line="360" w:lineRule="auto"/>
        <w:ind w:left="851" w:right="902"/>
        <w:jc w:val="both"/>
        <w:rPr>
          <w:rFonts w:ascii="Palatino Linotype" w:hAnsi="Palatino Linotype" w:cs="Arial"/>
          <w:sz w:val="8"/>
          <w:lang w:val="es-ES_tradnl"/>
        </w:rPr>
      </w:pPr>
    </w:p>
    <w:p w:rsidR="00832E89" w:rsidRPr="0010088A" w:rsidRDefault="00832E89" w:rsidP="00832E89">
      <w:pPr>
        <w:spacing w:line="360" w:lineRule="auto"/>
        <w:jc w:val="both"/>
        <w:rPr>
          <w:rFonts w:ascii="Palatino Linotype" w:hAnsi="Palatino Linotype" w:cs="Arial"/>
          <w:lang w:val="es-ES_tradnl"/>
        </w:rPr>
      </w:pPr>
      <w:r w:rsidRPr="0010088A">
        <w:rPr>
          <w:rFonts w:ascii="Palatino Linotype" w:hAnsi="Palatino Linotype" w:cs="Arial"/>
          <w:lang w:val="es-ES_tradnl"/>
        </w:rPr>
        <w:t xml:space="preserve">Tal y como se mencionó anteriormente, los recursos de revisión que nos ocupan fueron interpuestos por el mismo </w:t>
      </w:r>
      <w:r w:rsidRPr="0010088A">
        <w:rPr>
          <w:rFonts w:ascii="Palatino Linotype" w:hAnsi="Palatino Linotype" w:cs="Arial"/>
          <w:b/>
          <w:lang w:val="es-ES_tradnl"/>
        </w:rPr>
        <w:t>RECURRENTE</w:t>
      </w:r>
      <w:r w:rsidRPr="0010088A">
        <w:rPr>
          <w:rFonts w:ascii="Palatino Linotype" w:hAnsi="Palatino Linotype" w:cs="Arial"/>
          <w:lang w:val="es-ES_tradnl"/>
        </w:rPr>
        <w:t xml:space="preserve"> ante el </w:t>
      </w:r>
      <w:r w:rsidRPr="0010088A">
        <w:rPr>
          <w:rFonts w:ascii="Palatino Linotype" w:hAnsi="Palatino Linotype" w:cs="Arial"/>
          <w:b/>
          <w:lang w:val="es-ES_tradnl"/>
        </w:rPr>
        <w:t>SUJETO OBLIGADO</w:t>
      </w:r>
      <w:r w:rsidRPr="0010088A">
        <w:rPr>
          <w:rFonts w:ascii="Palatino Linotype" w:hAnsi="Palatino Linotype" w:cs="Arial"/>
          <w:lang w:val="es-ES_tradnl"/>
        </w:rPr>
        <w:t xml:space="preserve">, además de </w:t>
      </w:r>
      <w:r w:rsidRPr="0010088A">
        <w:rPr>
          <w:rFonts w:ascii="Palatino Linotype" w:hAnsi="Palatino Linotype" w:cs="Arial"/>
          <w:lang w:val="es-ES_tradnl"/>
        </w:rPr>
        <w:lastRenderedPageBreak/>
        <w:t>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832E89" w:rsidRPr="0010088A" w:rsidRDefault="00832E89" w:rsidP="00832E89">
      <w:pPr>
        <w:spacing w:line="360" w:lineRule="auto"/>
        <w:jc w:val="both"/>
        <w:rPr>
          <w:rFonts w:ascii="Palatino Linotype" w:hAnsi="Palatino Linotype"/>
          <w:b/>
          <w:sz w:val="28"/>
          <w:szCs w:val="28"/>
        </w:rPr>
      </w:pPr>
    </w:p>
    <w:p w:rsidR="0072178B" w:rsidRPr="0010088A" w:rsidRDefault="0072178B" w:rsidP="005A40DE">
      <w:pPr>
        <w:spacing w:line="360" w:lineRule="auto"/>
        <w:jc w:val="both"/>
        <w:rPr>
          <w:rFonts w:ascii="Palatino Linotype" w:hAnsi="Palatino Linotype" w:cs="Arial"/>
        </w:rPr>
      </w:pPr>
      <w:r w:rsidRPr="0010088A">
        <w:rPr>
          <w:rFonts w:ascii="Palatino Linotype" w:hAnsi="Palatino Linotype"/>
          <w:b/>
          <w:sz w:val="28"/>
          <w:szCs w:val="28"/>
        </w:rPr>
        <w:t>I</w:t>
      </w:r>
      <w:r w:rsidR="00C7117B" w:rsidRPr="0010088A">
        <w:rPr>
          <w:rFonts w:ascii="Palatino Linotype" w:hAnsi="Palatino Linotype"/>
          <w:b/>
          <w:sz w:val="28"/>
          <w:szCs w:val="28"/>
        </w:rPr>
        <w:t>X</w:t>
      </w:r>
      <w:r w:rsidR="0000095D" w:rsidRPr="0010088A">
        <w:rPr>
          <w:rFonts w:ascii="Palatino Linotype" w:hAnsi="Palatino Linotype"/>
          <w:b/>
          <w:sz w:val="28"/>
          <w:szCs w:val="28"/>
        </w:rPr>
        <w:t xml:space="preserve">. </w:t>
      </w:r>
      <w:r w:rsidR="00555DFF" w:rsidRPr="0010088A">
        <w:rPr>
          <w:rFonts w:ascii="Palatino Linotype" w:hAnsi="Palatino Linotype" w:cs="Arial"/>
        </w:rPr>
        <w:t xml:space="preserve">Transcurrido el plazo señalado en párrafo </w:t>
      </w:r>
      <w:r w:rsidR="007B5710" w:rsidRPr="0010088A">
        <w:rPr>
          <w:rFonts w:ascii="Palatino Linotype" w:hAnsi="Palatino Linotype" w:cs="Arial"/>
        </w:rPr>
        <w:t>que anteceden</w:t>
      </w:r>
      <w:r w:rsidR="00555DFF" w:rsidRPr="0010088A">
        <w:rPr>
          <w:rFonts w:ascii="Palatino Linotype" w:hAnsi="Palatino Linotype" w:cs="Arial"/>
        </w:rPr>
        <w:t xml:space="preserve"> y, una vez analizado el estado procesal que guardaba</w:t>
      </w:r>
      <w:r w:rsidR="00320109" w:rsidRPr="0010088A">
        <w:rPr>
          <w:rFonts w:ascii="Palatino Linotype" w:hAnsi="Palatino Linotype" w:cs="Arial"/>
        </w:rPr>
        <w:t>n</w:t>
      </w:r>
      <w:r w:rsidR="00555DFF" w:rsidRPr="0010088A">
        <w:rPr>
          <w:rFonts w:ascii="Palatino Linotype" w:hAnsi="Palatino Linotype" w:cs="Arial"/>
        </w:rPr>
        <w:t xml:space="preserve"> </w:t>
      </w:r>
      <w:r w:rsidR="00320109" w:rsidRPr="0010088A">
        <w:rPr>
          <w:rFonts w:ascii="Palatino Linotype" w:hAnsi="Palatino Linotype" w:cs="Arial"/>
        </w:rPr>
        <w:t>los</w:t>
      </w:r>
      <w:r w:rsidR="00555DFF" w:rsidRPr="0010088A">
        <w:rPr>
          <w:rFonts w:ascii="Palatino Linotype" w:hAnsi="Palatino Linotype" w:cs="Arial"/>
        </w:rPr>
        <w:t xml:space="preserve"> expediente</w:t>
      </w:r>
      <w:r w:rsidR="00320109" w:rsidRPr="0010088A">
        <w:rPr>
          <w:rFonts w:ascii="Palatino Linotype" w:hAnsi="Palatino Linotype" w:cs="Arial"/>
        </w:rPr>
        <w:t>s</w:t>
      </w:r>
      <w:r w:rsidR="00555DFF" w:rsidRPr="0010088A">
        <w:rPr>
          <w:rFonts w:ascii="Palatino Linotype" w:hAnsi="Palatino Linotype" w:cs="Arial"/>
        </w:rPr>
        <w:t xml:space="preserve">, el </w:t>
      </w:r>
      <w:r w:rsidR="00320109" w:rsidRPr="0010088A">
        <w:rPr>
          <w:rFonts w:ascii="Palatino Linotype" w:hAnsi="Palatino Linotype" w:cs="Arial"/>
        </w:rPr>
        <w:t>siete</w:t>
      </w:r>
      <w:r w:rsidR="00555DFF" w:rsidRPr="0010088A">
        <w:rPr>
          <w:rFonts w:ascii="Palatino Linotype" w:hAnsi="Palatino Linotype" w:cs="Arial"/>
        </w:rPr>
        <w:t xml:space="preserve"> de </w:t>
      </w:r>
      <w:r w:rsidR="00320109" w:rsidRPr="0010088A">
        <w:rPr>
          <w:rFonts w:ascii="Palatino Linotype" w:hAnsi="Palatino Linotype" w:cs="Arial"/>
        </w:rPr>
        <w:t>marzo</w:t>
      </w:r>
      <w:r w:rsidR="00555DFF" w:rsidRPr="0010088A">
        <w:rPr>
          <w:rFonts w:ascii="Palatino Linotype" w:hAnsi="Palatino Linotype" w:cs="Arial"/>
        </w:rPr>
        <w:t xml:space="preserve"> de dos mil dieci</w:t>
      </w:r>
      <w:r w:rsidR="00320109" w:rsidRPr="0010088A">
        <w:rPr>
          <w:rFonts w:ascii="Palatino Linotype" w:hAnsi="Palatino Linotype" w:cs="Arial"/>
        </w:rPr>
        <w:t>nueve</w:t>
      </w:r>
      <w:r w:rsidR="00555DFF" w:rsidRPr="0010088A">
        <w:rPr>
          <w:rFonts w:ascii="Palatino Linotype" w:hAnsi="Palatino Linotype" w:cs="Arial"/>
        </w:rPr>
        <w:t>, la Comisionada Ponente acordó el cierre de instrucción, así como la remisión del mismo a efecto de ser resuelto, de conformidad con lo establecido en el artículo 185</w:t>
      </w:r>
      <w:r w:rsidR="00346D1C" w:rsidRPr="0010088A">
        <w:rPr>
          <w:rFonts w:ascii="Palatino Linotype" w:hAnsi="Palatino Linotype" w:cs="Arial"/>
        </w:rPr>
        <w:t>,</w:t>
      </w:r>
      <w:r w:rsidR="00555DFF" w:rsidRPr="0010088A">
        <w:rPr>
          <w:rFonts w:ascii="Palatino Linotype" w:hAnsi="Palatino Linotype" w:cs="Arial"/>
        </w:rPr>
        <w:t xml:space="preserve"> fracciones VI y VIII de la Ley de Transparencia y Acceso a la Información Pública del</w:t>
      </w:r>
      <w:r w:rsidR="00D21C5B" w:rsidRPr="0010088A">
        <w:rPr>
          <w:rFonts w:ascii="Palatino Linotype" w:hAnsi="Palatino Linotype" w:cs="Arial"/>
        </w:rPr>
        <w:t xml:space="preserve"> Estado de México y Municipios; </w:t>
      </w:r>
    </w:p>
    <w:p w:rsidR="000D059A" w:rsidRPr="0010088A" w:rsidRDefault="000D059A" w:rsidP="005A40DE">
      <w:pPr>
        <w:spacing w:line="360" w:lineRule="auto"/>
        <w:jc w:val="both"/>
        <w:rPr>
          <w:rFonts w:ascii="Palatino Linotype" w:hAnsi="Palatino Linotype" w:cs="Arial"/>
        </w:rPr>
      </w:pPr>
    </w:p>
    <w:p w:rsidR="006E5097" w:rsidRPr="0010088A" w:rsidRDefault="006E300B" w:rsidP="006E300B">
      <w:pPr>
        <w:pStyle w:val="Default"/>
        <w:spacing w:line="360" w:lineRule="auto"/>
        <w:ind w:right="49"/>
        <w:jc w:val="both"/>
        <w:rPr>
          <w:rFonts w:ascii="Palatino Linotype" w:hAnsi="Palatino Linotype"/>
        </w:rPr>
      </w:pPr>
      <w:r w:rsidRPr="0010088A">
        <w:rPr>
          <w:rFonts w:ascii="Palatino Linotype" w:hAnsi="Palatino Linotype"/>
          <w:b/>
          <w:sz w:val="28"/>
          <w:szCs w:val="28"/>
          <w:lang w:val="es-ES_tradnl"/>
        </w:rPr>
        <w:t>IX.</w:t>
      </w:r>
      <w:r w:rsidRPr="0010088A">
        <w:rPr>
          <w:rFonts w:ascii="Palatino Linotype" w:hAnsi="Palatino Linotype"/>
          <w:lang w:val="es-ES_tradnl"/>
        </w:rPr>
        <w:t xml:space="preserve"> </w:t>
      </w:r>
      <w:r w:rsidR="0072178B" w:rsidRPr="0010088A">
        <w:rPr>
          <w:rFonts w:ascii="Palatino Linotype" w:hAnsi="Palatino Linotype"/>
          <w:lang w:val="es-ES_tradnl"/>
        </w:rPr>
        <w:t xml:space="preserve">En fecha </w:t>
      </w:r>
      <w:r w:rsidR="00551965" w:rsidRPr="0010088A">
        <w:rPr>
          <w:rFonts w:ascii="Palatino Linotype" w:hAnsi="Palatino Linotype"/>
          <w:lang w:val="es-ES_tradnl"/>
        </w:rPr>
        <w:t>veintiuno</w:t>
      </w:r>
      <w:r w:rsidR="0072178B" w:rsidRPr="0010088A">
        <w:rPr>
          <w:rFonts w:ascii="Palatino Linotype" w:hAnsi="Palatino Linotype"/>
          <w:lang w:val="es-ES_tradnl"/>
        </w:rPr>
        <w:t xml:space="preserve"> de </w:t>
      </w:r>
      <w:r w:rsidRPr="0010088A">
        <w:rPr>
          <w:rFonts w:ascii="Palatino Linotype" w:hAnsi="Palatino Linotype"/>
          <w:lang w:val="es-ES_tradnl"/>
        </w:rPr>
        <w:t>enero</w:t>
      </w:r>
      <w:r w:rsidR="0072178B" w:rsidRPr="0010088A">
        <w:rPr>
          <w:rFonts w:ascii="Palatino Linotype" w:hAnsi="Palatino Linotype"/>
          <w:lang w:val="es-ES_tradnl"/>
        </w:rPr>
        <w:t xml:space="preserve"> de dos mil dieci</w:t>
      </w:r>
      <w:r w:rsidRPr="0010088A">
        <w:rPr>
          <w:rFonts w:ascii="Palatino Linotype" w:hAnsi="Palatino Linotype"/>
          <w:lang w:val="es-ES_tradnl"/>
        </w:rPr>
        <w:t>nueve</w:t>
      </w:r>
      <w:r w:rsidR="0072178B" w:rsidRPr="0010088A">
        <w:rPr>
          <w:rFonts w:ascii="Palatino Linotype" w:hAnsi="Palatino Linotype"/>
          <w:lang w:val="es-ES_tradnl"/>
        </w:rPr>
        <w:t xml:space="preserve">, </w:t>
      </w:r>
      <w:r w:rsidR="0072178B" w:rsidRPr="0010088A">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72178B" w:rsidRPr="0010088A">
        <w:rPr>
          <w:rFonts w:ascii="Palatino Linotype" w:hAnsi="Palatino Linotype"/>
        </w:rPr>
        <w:t>; y</w:t>
      </w:r>
    </w:p>
    <w:p w:rsidR="004D3F2D" w:rsidRPr="0010088A" w:rsidRDefault="004D3F2D" w:rsidP="00EC3A5E">
      <w:pPr>
        <w:spacing w:line="360" w:lineRule="auto"/>
        <w:ind w:right="50"/>
        <w:jc w:val="both"/>
        <w:rPr>
          <w:rFonts w:ascii="Palatino Linotype" w:hAnsi="Palatino Linotype"/>
          <w:sz w:val="14"/>
        </w:rPr>
      </w:pPr>
    </w:p>
    <w:p w:rsidR="00D06012" w:rsidRPr="0010088A" w:rsidRDefault="00D06012" w:rsidP="007A19AA">
      <w:pPr>
        <w:jc w:val="center"/>
        <w:rPr>
          <w:rFonts w:ascii="Palatino Linotype" w:hAnsi="Palatino Linotype" w:cs="Arial"/>
          <w:b/>
          <w:bCs/>
          <w:spacing w:val="60"/>
          <w:sz w:val="28"/>
          <w:lang w:val="es-ES_tradnl"/>
        </w:rPr>
      </w:pPr>
      <w:r w:rsidRPr="0010088A">
        <w:rPr>
          <w:rFonts w:ascii="Palatino Linotype" w:hAnsi="Palatino Linotype" w:cs="Arial"/>
          <w:b/>
          <w:bCs/>
          <w:spacing w:val="60"/>
          <w:sz w:val="28"/>
          <w:lang w:val="es-ES_tradnl"/>
        </w:rPr>
        <w:t>CONSIDERANDO</w:t>
      </w:r>
    </w:p>
    <w:p w:rsidR="00D06012" w:rsidRPr="0010088A" w:rsidRDefault="00D06012" w:rsidP="007A19AA">
      <w:pPr>
        <w:jc w:val="center"/>
        <w:rPr>
          <w:rFonts w:ascii="Palatino Linotype" w:hAnsi="Palatino Linotype" w:cs="Arial"/>
          <w:b/>
          <w:bCs/>
          <w:spacing w:val="60"/>
          <w:lang w:val="es-ES_tradnl"/>
        </w:rPr>
      </w:pPr>
    </w:p>
    <w:p w:rsidR="00CA39D3" w:rsidRPr="0010088A" w:rsidRDefault="00CA39D3" w:rsidP="00EC3A5E">
      <w:pPr>
        <w:spacing w:line="360" w:lineRule="auto"/>
        <w:ind w:right="50"/>
        <w:jc w:val="both"/>
        <w:rPr>
          <w:rFonts w:ascii="Palatino Linotype" w:hAnsi="Palatino Linotype" w:cs="Arial"/>
          <w:b/>
        </w:rPr>
      </w:pPr>
      <w:r w:rsidRPr="0010088A">
        <w:rPr>
          <w:rFonts w:ascii="Palatino Linotype" w:hAnsi="Palatino Linotype"/>
          <w:b/>
          <w:sz w:val="28"/>
          <w:szCs w:val="28"/>
        </w:rPr>
        <w:t>PRIMERO</w:t>
      </w:r>
      <w:r w:rsidRPr="0010088A">
        <w:rPr>
          <w:rFonts w:ascii="Palatino Linotype" w:hAnsi="Palatino Linotype"/>
          <w:b/>
        </w:rPr>
        <w:t>.</w:t>
      </w:r>
      <w:r w:rsidRPr="0010088A">
        <w:rPr>
          <w:rFonts w:ascii="Palatino Linotype" w:hAnsi="Palatino Linotype"/>
        </w:rPr>
        <w:t xml:space="preserve"> </w:t>
      </w:r>
      <w:r w:rsidRPr="0010088A">
        <w:rPr>
          <w:rFonts w:ascii="Palatino Linotype" w:hAnsi="Palatino Linotype"/>
          <w:b/>
        </w:rPr>
        <w:t>Competencia</w:t>
      </w:r>
      <w:r w:rsidRPr="0010088A">
        <w:rPr>
          <w:rFonts w:ascii="Palatino Linotype" w:hAnsi="Palatino Linotype"/>
        </w:rPr>
        <w:t>.</w:t>
      </w:r>
      <w:r w:rsidRPr="0010088A">
        <w:rPr>
          <w:rFonts w:ascii="Palatino Linotype" w:hAnsi="Palatino Linotype"/>
          <w:b/>
        </w:rPr>
        <w:t xml:space="preserve"> </w:t>
      </w:r>
      <w:r w:rsidRPr="0010088A">
        <w:rPr>
          <w:rFonts w:ascii="Palatino Linotype" w:hAnsi="Palatino Linotype"/>
        </w:rPr>
        <w:t xml:space="preserve">Este Instituto de </w:t>
      </w:r>
      <w:r w:rsidRPr="0010088A">
        <w:rPr>
          <w:rFonts w:ascii="Palatino Linotype" w:hAnsi="Palatino Linotype" w:cs="Arial"/>
        </w:rPr>
        <w:t>Transparencia</w:t>
      </w:r>
      <w:r w:rsidRPr="0010088A">
        <w:rPr>
          <w:rFonts w:ascii="Palatino Linotype" w:hAnsi="Palatino Linotype"/>
        </w:rPr>
        <w:t xml:space="preserve">, Acceso a la Información Pública y Protección de Datos Personales del Estado de México y Municipios, es competente para conocer y resolver </w:t>
      </w:r>
      <w:r w:rsidR="00C7117B" w:rsidRPr="0010088A">
        <w:rPr>
          <w:rFonts w:ascii="Palatino Linotype" w:hAnsi="Palatino Linotype"/>
        </w:rPr>
        <w:t>los</w:t>
      </w:r>
      <w:r w:rsidRPr="0010088A">
        <w:rPr>
          <w:rFonts w:ascii="Palatino Linotype" w:hAnsi="Palatino Linotype"/>
        </w:rPr>
        <w:t xml:space="preserve"> presente</w:t>
      </w:r>
      <w:r w:rsidR="00C7117B" w:rsidRPr="0010088A">
        <w:rPr>
          <w:rFonts w:ascii="Palatino Linotype" w:hAnsi="Palatino Linotype"/>
        </w:rPr>
        <w:t>s</w:t>
      </w:r>
      <w:r w:rsidRPr="0010088A">
        <w:rPr>
          <w:rFonts w:ascii="Palatino Linotype" w:hAnsi="Palatino Linotype"/>
        </w:rPr>
        <w:t xml:space="preserve"> recurso</w:t>
      </w:r>
      <w:r w:rsidR="00C7117B" w:rsidRPr="0010088A">
        <w:rPr>
          <w:rFonts w:ascii="Palatino Linotype" w:hAnsi="Palatino Linotype"/>
        </w:rPr>
        <w:t>s</w:t>
      </w:r>
      <w:r w:rsidRPr="0010088A">
        <w:rPr>
          <w:rFonts w:ascii="Palatino Linotype" w:hAnsi="Palatino Linotype"/>
        </w:rPr>
        <w:t xml:space="preserve">, conforme a lo dispuesto en los artículos 6, </w:t>
      </w:r>
      <w:r w:rsidR="00A9432A" w:rsidRPr="0010088A">
        <w:rPr>
          <w:rFonts w:ascii="Palatino Linotype" w:hAnsi="Palatino Linotype"/>
        </w:rPr>
        <w:t>Apartado</w:t>
      </w:r>
      <w:r w:rsidRPr="0010088A">
        <w:rPr>
          <w:rFonts w:ascii="Palatino Linotype" w:hAnsi="Palatino Linotype"/>
        </w:rPr>
        <w:t xml:space="preserve"> A de la Constitución Política de los Estados Unidos Mexicanos; 5, párrafos vigésimo, vigésimo primero y vigésimo segundo, fracciones IV </w:t>
      </w:r>
      <w:r w:rsidRPr="0010088A">
        <w:rPr>
          <w:rFonts w:ascii="Palatino Linotype" w:hAnsi="Palatino Linotype"/>
        </w:rPr>
        <w:lastRenderedPageBreak/>
        <w:t>y V de la Constitución Política del Estado Libre y Soberano de México; 1, 2</w:t>
      </w:r>
      <w:r w:rsidR="00C7117B" w:rsidRPr="0010088A">
        <w:rPr>
          <w:rFonts w:ascii="Palatino Linotype" w:hAnsi="Palatino Linotype"/>
        </w:rPr>
        <w:t>,</w:t>
      </w:r>
      <w:r w:rsidRPr="0010088A">
        <w:rPr>
          <w:rFonts w:ascii="Palatino Linotype" w:hAnsi="Palatino Linotype"/>
        </w:rPr>
        <w:t xml:space="preserve"> fracción II, 13, 29, 36</w:t>
      </w:r>
      <w:r w:rsidR="00C7117B" w:rsidRPr="0010088A">
        <w:rPr>
          <w:rFonts w:ascii="Palatino Linotype" w:hAnsi="Palatino Linotype"/>
        </w:rPr>
        <w:t>,</w:t>
      </w:r>
      <w:r w:rsidRPr="0010088A">
        <w:rPr>
          <w:rFonts w:ascii="Palatino Linotype" w:hAnsi="Palatino Linotype"/>
        </w:rPr>
        <w:t xml:space="preserve"> fracciones I y II, 176, 178, 179, 181</w:t>
      </w:r>
      <w:r w:rsidR="00C7117B" w:rsidRPr="0010088A">
        <w:rPr>
          <w:rFonts w:ascii="Palatino Linotype" w:hAnsi="Palatino Linotype"/>
        </w:rPr>
        <w:t>,</w:t>
      </w:r>
      <w:r w:rsidRPr="0010088A">
        <w:rPr>
          <w:rFonts w:ascii="Palatino Linotype" w:hAnsi="Palatino Linotype"/>
        </w:rPr>
        <w:t xml:space="preserve"> párrafo tercero y 185 de la Ley de Transparencia y Acceso a la Información Pública del Estado de México y Municipios</w:t>
      </w:r>
      <w:r w:rsidR="00BF2462" w:rsidRPr="0010088A">
        <w:rPr>
          <w:rFonts w:ascii="Palatino Linotype" w:hAnsi="Palatino Linotype" w:cs="Arial"/>
        </w:rPr>
        <w:t>;</w:t>
      </w:r>
      <w:r w:rsidRPr="0010088A">
        <w:rPr>
          <w:rFonts w:ascii="Palatino Linotype" w:hAnsi="Palatino Linotype" w:cs="Arial"/>
        </w:rPr>
        <w:t xml:space="preserve"> </w:t>
      </w:r>
      <w:r w:rsidR="00BF2462" w:rsidRPr="0010088A">
        <w:rPr>
          <w:rFonts w:ascii="Palatino Linotype" w:hAnsi="Palatino Linotype" w:cs="Arial"/>
        </w:rPr>
        <w:t xml:space="preserve">y </w:t>
      </w:r>
      <w:r w:rsidRPr="0010088A">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w:t>
      </w:r>
      <w:r w:rsidR="00C7117B" w:rsidRPr="0010088A">
        <w:rPr>
          <w:rFonts w:ascii="Palatino Linotype" w:hAnsi="Palatino Linotype" w:cs="Arial"/>
        </w:rPr>
        <w:t>n</w:t>
      </w:r>
      <w:r w:rsidRPr="0010088A">
        <w:rPr>
          <w:rFonts w:ascii="Palatino Linotype" w:hAnsi="Palatino Linotype" w:cs="Arial"/>
        </w:rPr>
        <w:t xml:space="preserve"> de recurso</w:t>
      </w:r>
      <w:r w:rsidR="00C7117B" w:rsidRPr="0010088A">
        <w:rPr>
          <w:rFonts w:ascii="Palatino Linotype" w:hAnsi="Palatino Linotype" w:cs="Arial"/>
        </w:rPr>
        <w:t>s</w:t>
      </w:r>
      <w:r w:rsidRPr="0010088A">
        <w:rPr>
          <w:rFonts w:ascii="Palatino Linotype" w:hAnsi="Palatino Linotype" w:cs="Arial"/>
        </w:rPr>
        <w:t xml:space="preserve"> de revisión interpuesto</w:t>
      </w:r>
      <w:r w:rsidR="00C7117B" w:rsidRPr="0010088A">
        <w:rPr>
          <w:rFonts w:ascii="Palatino Linotype" w:hAnsi="Palatino Linotype" w:cs="Arial"/>
        </w:rPr>
        <w:t>s</w:t>
      </w:r>
      <w:r w:rsidRPr="0010088A">
        <w:rPr>
          <w:rFonts w:ascii="Palatino Linotype" w:hAnsi="Palatino Linotype" w:cs="Arial"/>
        </w:rPr>
        <w:t xml:space="preserve"> por un</w:t>
      </w:r>
      <w:r w:rsidR="005A1D25" w:rsidRPr="0010088A">
        <w:rPr>
          <w:rFonts w:ascii="Palatino Linotype" w:hAnsi="Palatino Linotype" w:cs="Arial"/>
        </w:rPr>
        <w:t xml:space="preserve"> C</w:t>
      </w:r>
      <w:r w:rsidRPr="0010088A">
        <w:rPr>
          <w:rFonts w:ascii="Palatino Linotype" w:hAnsi="Palatino Linotype" w:cs="Arial"/>
        </w:rPr>
        <w:t>iudadan</w:t>
      </w:r>
      <w:r w:rsidR="00C7117B" w:rsidRPr="0010088A">
        <w:rPr>
          <w:rFonts w:ascii="Palatino Linotype" w:hAnsi="Palatino Linotype" w:cs="Arial"/>
        </w:rPr>
        <w:t>o</w:t>
      </w:r>
      <w:r w:rsidRPr="0010088A">
        <w:rPr>
          <w:rFonts w:ascii="Palatino Linotype" w:hAnsi="Palatino Linotype" w:cs="Arial"/>
        </w:rPr>
        <w:t xml:space="preserve"> en términos de la Ley de la materia.</w:t>
      </w:r>
    </w:p>
    <w:p w:rsidR="00D06012" w:rsidRPr="0010088A" w:rsidRDefault="00D06012" w:rsidP="00EC3A5E">
      <w:pPr>
        <w:spacing w:line="360" w:lineRule="auto"/>
        <w:jc w:val="both"/>
        <w:rPr>
          <w:rFonts w:ascii="Palatino Linotype" w:hAnsi="Palatino Linotype" w:cs="Arial"/>
          <w:b/>
          <w:sz w:val="28"/>
        </w:rPr>
      </w:pPr>
    </w:p>
    <w:p w:rsidR="00D06012" w:rsidRPr="0010088A" w:rsidRDefault="00D06012" w:rsidP="00EC3A5E">
      <w:pPr>
        <w:spacing w:line="360" w:lineRule="auto"/>
        <w:jc w:val="both"/>
        <w:rPr>
          <w:rFonts w:ascii="Palatino Linotype" w:hAnsi="Palatino Linotype" w:cs="Arial"/>
          <w:b/>
          <w:snapToGrid w:val="0"/>
        </w:rPr>
      </w:pPr>
      <w:r w:rsidRPr="0010088A">
        <w:rPr>
          <w:rFonts w:ascii="Palatino Linotype" w:hAnsi="Palatino Linotype" w:cs="Arial"/>
          <w:b/>
          <w:sz w:val="28"/>
        </w:rPr>
        <w:t>SEGUNDO</w:t>
      </w:r>
      <w:r w:rsidRPr="0010088A">
        <w:rPr>
          <w:rFonts w:ascii="Palatino Linotype" w:hAnsi="Palatino Linotype" w:cs="Arial"/>
          <w:b/>
          <w:lang w:val="es-MX"/>
        </w:rPr>
        <w:t xml:space="preserve">. </w:t>
      </w:r>
      <w:r w:rsidRPr="0010088A">
        <w:rPr>
          <w:rFonts w:ascii="Palatino Linotype" w:hAnsi="Palatino Linotype" w:cs="Arial"/>
          <w:b/>
        </w:rPr>
        <w:t xml:space="preserve">Interés. </w:t>
      </w:r>
      <w:r w:rsidR="00C7117B" w:rsidRPr="0010088A">
        <w:rPr>
          <w:rFonts w:ascii="Palatino Linotype" w:hAnsi="Palatino Linotype" w:cs="Arial"/>
          <w:bCs/>
        </w:rPr>
        <w:t>Los</w:t>
      </w:r>
      <w:r w:rsidR="00C40566" w:rsidRPr="0010088A">
        <w:rPr>
          <w:rFonts w:ascii="Palatino Linotype" w:hAnsi="Palatino Linotype" w:cs="Arial"/>
          <w:bCs/>
        </w:rPr>
        <w:t xml:space="preserve"> </w:t>
      </w:r>
      <w:r w:rsidR="007B5710" w:rsidRPr="0010088A">
        <w:rPr>
          <w:rFonts w:ascii="Palatino Linotype" w:hAnsi="Palatino Linotype" w:cs="Arial"/>
          <w:bCs/>
        </w:rPr>
        <w:t>r</w:t>
      </w:r>
      <w:r w:rsidR="00C40566" w:rsidRPr="0010088A">
        <w:rPr>
          <w:rFonts w:ascii="Palatino Linotype" w:hAnsi="Palatino Linotype" w:cs="Arial"/>
          <w:bCs/>
        </w:rPr>
        <w:t>ecurso</w:t>
      </w:r>
      <w:r w:rsidR="00C7117B" w:rsidRPr="0010088A">
        <w:rPr>
          <w:rFonts w:ascii="Palatino Linotype" w:hAnsi="Palatino Linotype" w:cs="Arial"/>
          <w:bCs/>
        </w:rPr>
        <w:t>s</w:t>
      </w:r>
      <w:r w:rsidR="00C40566" w:rsidRPr="0010088A">
        <w:rPr>
          <w:rFonts w:ascii="Palatino Linotype" w:hAnsi="Palatino Linotype" w:cs="Arial"/>
          <w:bCs/>
        </w:rPr>
        <w:t xml:space="preserve"> de </w:t>
      </w:r>
      <w:r w:rsidR="007B5710" w:rsidRPr="0010088A">
        <w:rPr>
          <w:rFonts w:ascii="Palatino Linotype" w:hAnsi="Palatino Linotype" w:cs="Arial"/>
          <w:bCs/>
        </w:rPr>
        <w:t>r</w:t>
      </w:r>
      <w:r w:rsidR="00C40566" w:rsidRPr="0010088A">
        <w:rPr>
          <w:rFonts w:ascii="Palatino Linotype" w:hAnsi="Palatino Linotype" w:cs="Arial"/>
          <w:bCs/>
        </w:rPr>
        <w:t>evisión fue</w:t>
      </w:r>
      <w:r w:rsidR="00C7117B" w:rsidRPr="0010088A">
        <w:rPr>
          <w:rFonts w:ascii="Palatino Linotype" w:hAnsi="Palatino Linotype" w:cs="Arial"/>
          <w:bCs/>
        </w:rPr>
        <w:t>ron</w:t>
      </w:r>
      <w:r w:rsidR="00C40566" w:rsidRPr="0010088A">
        <w:rPr>
          <w:rFonts w:ascii="Palatino Linotype" w:hAnsi="Palatino Linotype" w:cs="Arial"/>
          <w:bCs/>
        </w:rPr>
        <w:t xml:space="preserve"> interpuesto</w:t>
      </w:r>
      <w:r w:rsidR="00C7117B" w:rsidRPr="0010088A">
        <w:rPr>
          <w:rFonts w:ascii="Palatino Linotype" w:hAnsi="Palatino Linotype" w:cs="Arial"/>
          <w:bCs/>
        </w:rPr>
        <w:t>s</w:t>
      </w:r>
      <w:r w:rsidR="00C40566" w:rsidRPr="0010088A">
        <w:rPr>
          <w:rFonts w:ascii="Palatino Linotype" w:hAnsi="Palatino Linotype" w:cs="Arial"/>
          <w:bCs/>
        </w:rPr>
        <w:t xml:space="preserve"> por parte legítima, en atención a que </w:t>
      </w:r>
      <w:r w:rsidR="00653182" w:rsidRPr="0010088A">
        <w:rPr>
          <w:rFonts w:ascii="Palatino Linotype" w:hAnsi="Palatino Linotype" w:cs="Arial"/>
          <w:bCs/>
        </w:rPr>
        <w:t>se</w:t>
      </w:r>
      <w:r w:rsidR="00C40566" w:rsidRPr="0010088A">
        <w:rPr>
          <w:rFonts w:ascii="Palatino Linotype" w:hAnsi="Palatino Linotype" w:cs="Arial"/>
          <w:bCs/>
        </w:rPr>
        <w:t xml:space="preserve"> present</w:t>
      </w:r>
      <w:r w:rsidR="00C7117B" w:rsidRPr="0010088A">
        <w:rPr>
          <w:rFonts w:ascii="Palatino Linotype" w:hAnsi="Palatino Linotype" w:cs="Arial"/>
          <w:bCs/>
        </w:rPr>
        <w:t>aron</w:t>
      </w:r>
      <w:r w:rsidR="00C40566" w:rsidRPr="0010088A">
        <w:rPr>
          <w:rFonts w:ascii="Palatino Linotype" w:hAnsi="Palatino Linotype" w:cs="Arial"/>
          <w:bCs/>
        </w:rPr>
        <w:t xml:space="preserve"> por </w:t>
      </w:r>
      <w:r w:rsidR="00C7117B" w:rsidRPr="0010088A">
        <w:rPr>
          <w:rFonts w:ascii="Palatino Linotype" w:hAnsi="Palatino Linotype" w:cs="Arial"/>
          <w:b/>
          <w:bCs/>
        </w:rPr>
        <w:t>EL</w:t>
      </w:r>
      <w:r w:rsidR="00CC5DA2" w:rsidRPr="0010088A">
        <w:rPr>
          <w:rFonts w:ascii="Palatino Linotype" w:hAnsi="Palatino Linotype" w:cs="Arial"/>
          <w:b/>
          <w:bCs/>
        </w:rPr>
        <w:t xml:space="preserve"> RECURRENTE</w:t>
      </w:r>
      <w:r w:rsidR="00C40566" w:rsidRPr="0010088A">
        <w:rPr>
          <w:rFonts w:ascii="Palatino Linotype" w:hAnsi="Palatino Linotype" w:cs="Arial"/>
          <w:b/>
          <w:bCs/>
        </w:rPr>
        <w:t>,</w:t>
      </w:r>
      <w:r w:rsidR="00C40566" w:rsidRPr="0010088A">
        <w:rPr>
          <w:rFonts w:ascii="Palatino Linotype" w:hAnsi="Palatino Linotype" w:cs="Arial"/>
          <w:bCs/>
        </w:rPr>
        <w:t xml:space="preserve"> quien </w:t>
      </w:r>
      <w:r w:rsidR="00653182" w:rsidRPr="0010088A">
        <w:rPr>
          <w:rFonts w:ascii="Palatino Linotype" w:hAnsi="Palatino Linotype" w:cs="Arial"/>
          <w:bCs/>
        </w:rPr>
        <w:t>es</w:t>
      </w:r>
      <w:r w:rsidR="00C40566" w:rsidRPr="0010088A">
        <w:rPr>
          <w:rFonts w:ascii="Palatino Linotype" w:hAnsi="Palatino Linotype" w:cs="Arial"/>
          <w:bCs/>
        </w:rPr>
        <w:t xml:space="preserve"> la misma </w:t>
      </w:r>
      <w:r w:rsidR="00081FC7" w:rsidRPr="0010088A">
        <w:rPr>
          <w:rFonts w:ascii="Palatino Linotype" w:hAnsi="Palatino Linotype" w:cs="Arial"/>
          <w:bCs/>
        </w:rPr>
        <w:t xml:space="preserve">persona </w:t>
      </w:r>
      <w:r w:rsidR="00C40566" w:rsidRPr="0010088A">
        <w:rPr>
          <w:rFonts w:ascii="Palatino Linotype" w:hAnsi="Palatino Linotype" w:cs="Arial"/>
          <w:bCs/>
        </w:rPr>
        <w:t>que formuló la</w:t>
      </w:r>
      <w:r w:rsidR="00C7117B" w:rsidRPr="0010088A">
        <w:rPr>
          <w:rFonts w:ascii="Palatino Linotype" w:hAnsi="Palatino Linotype" w:cs="Arial"/>
          <w:bCs/>
        </w:rPr>
        <w:t>s</w:t>
      </w:r>
      <w:r w:rsidR="00C40566" w:rsidRPr="0010088A">
        <w:rPr>
          <w:rFonts w:ascii="Palatino Linotype" w:hAnsi="Palatino Linotype" w:cs="Arial"/>
          <w:bCs/>
        </w:rPr>
        <w:t xml:space="preserve"> solicitud</w:t>
      </w:r>
      <w:r w:rsidR="00C7117B" w:rsidRPr="0010088A">
        <w:rPr>
          <w:rFonts w:ascii="Palatino Linotype" w:hAnsi="Palatino Linotype" w:cs="Arial"/>
          <w:bCs/>
        </w:rPr>
        <w:t>es</w:t>
      </w:r>
      <w:r w:rsidR="00C40566" w:rsidRPr="0010088A">
        <w:rPr>
          <w:rFonts w:ascii="Palatino Linotype" w:hAnsi="Palatino Linotype" w:cs="Arial"/>
          <w:bCs/>
        </w:rPr>
        <w:t xml:space="preserve"> de acceso a la información pública al </w:t>
      </w:r>
      <w:r w:rsidR="00C40566" w:rsidRPr="0010088A">
        <w:rPr>
          <w:rFonts w:ascii="Palatino Linotype" w:hAnsi="Palatino Linotype" w:cs="Arial"/>
          <w:b/>
          <w:bCs/>
        </w:rPr>
        <w:t>SUJETO OBLIGADO.</w:t>
      </w:r>
    </w:p>
    <w:p w:rsidR="00D06012" w:rsidRPr="0010088A" w:rsidRDefault="00D06012" w:rsidP="00EC3A5E">
      <w:pPr>
        <w:spacing w:line="360" w:lineRule="auto"/>
        <w:jc w:val="both"/>
        <w:rPr>
          <w:rFonts w:ascii="Palatino Linotype" w:hAnsi="Palatino Linotype" w:cs="Arial"/>
          <w:b/>
          <w:sz w:val="28"/>
          <w:szCs w:val="28"/>
        </w:rPr>
      </w:pPr>
    </w:p>
    <w:p w:rsidR="009A02C4" w:rsidRPr="0010088A"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10088A">
        <w:rPr>
          <w:rFonts w:ascii="Palatino Linotype" w:hAnsi="Palatino Linotype" w:cs="Arial"/>
          <w:b/>
          <w:sz w:val="28"/>
          <w:szCs w:val="28"/>
        </w:rPr>
        <w:t xml:space="preserve">TERCERO. </w:t>
      </w:r>
      <w:r w:rsidR="009A02C4" w:rsidRPr="0010088A">
        <w:rPr>
          <w:rFonts w:ascii="Palatino Linotype" w:hAnsi="Palatino Linotype" w:cs="Arial"/>
          <w:b/>
        </w:rPr>
        <w:t xml:space="preserve">Oportunidad. </w:t>
      </w:r>
      <w:r w:rsidR="00C7117B" w:rsidRPr="0010088A">
        <w:rPr>
          <w:rFonts w:ascii="Palatino Linotype" w:hAnsi="Palatino Linotype" w:cs="Arial"/>
        </w:rPr>
        <w:t>Los</w:t>
      </w:r>
      <w:r w:rsidR="009A02C4" w:rsidRPr="0010088A">
        <w:rPr>
          <w:rFonts w:ascii="Palatino Linotype" w:hAnsi="Palatino Linotype" w:cs="Arial"/>
        </w:rPr>
        <w:t xml:space="preserve"> recurso</w:t>
      </w:r>
      <w:r w:rsidR="00C7117B" w:rsidRPr="0010088A">
        <w:rPr>
          <w:rFonts w:ascii="Palatino Linotype" w:hAnsi="Palatino Linotype" w:cs="Arial"/>
        </w:rPr>
        <w:t>s</w:t>
      </w:r>
      <w:r w:rsidR="009A02C4" w:rsidRPr="0010088A">
        <w:rPr>
          <w:rFonts w:ascii="Palatino Linotype" w:hAnsi="Palatino Linotype" w:cs="Arial"/>
        </w:rPr>
        <w:t xml:space="preserve"> de revisión fue</w:t>
      </w:r>
      <w:r w:rsidR="00C7117B" w:rsidRPr="0010088A">
        <w:rPr>
          <w:rFonts w:ascii="Palatino Linotype" w:hAnsi="Palatino Linotype" w:cs="Arial"/>
        </w:rPr>
        <w:t>ron</w:t>
      </w:r>
      <w:r w:rsidR="009A02C4" w:rsidRPr="0010088A">
        <w:rPr>
          <w:rFonts w:ascii="Palatino Linotype" w:hAnsi="Palatino Linotype" w:cs="Arial"/>
        </w:rPr>
        <w:t xml:space="preserve"> interpuesto</w:t>
      </w:r>
      <w:r w:rsidR="00C7117B" w:rsidRPr="0010088A">
        <w:rPr>
          <w:rFonts w:ascii="Palatino Linotype" w:hAnsi="Palatino Linotype" w:cs="Arial"/>
        </w:rPr>
        <w:t>s</w:t>
      </w:r>
      <w:r w:rsidR="009A02C4" w:rsidRPr="0010088A">
        <w:rPr>
          <w:rFonts w:ascii="Palatino Linotype" w:hAnsi="Palatino Linotype" w:cs="Arial"/>
        </w:rPr>
        <w:t xml:space="preserve"> dentro del plazo de quince días hábiles contados a partir del día siguiente al en que </w:t>
      </w:r>
      <w:r w:rsidR="00C7117B" w:rsidRPr="0010088A">
        <w:rPr>
          <w:rFonts w:ascii="Palatino Linotype" w:hAnsi="Palatino Linotype" w:cs="Arial"/>
          <w:b/>
        </w:rPr>
        <w:t>EL</w:t>
      </w:r>
      <w:r w:rsidR="00CC5DA2" w:rsidRPr="0010088A">
        <w:rPr>
          <w:rFonts w:ascii="Palatino Linotype" w:hAnsi="Palatino Linotype" w:cs="Arial"/>
          <w:b/>
        </w:rPr>
        <w:t xml:space="preserve"> RECURRENTE</w:t>
      </w:r>
      <w:r w:rsidR="009A02C4" w:rsidRPr="0010088A">
        <w:rPr>
          <w:rFonts w:ascii="Palatino Linotype" w:hAnsi="Palatino Linotype" w:cs="Arial"/>
          <w:b/>
        </w:rPr>
        <w:t xml:space="preserve"> </w:t>
      </w:r>
      <w:r w:rsidR="009A02C4" w:rsidRPr="0010088A">
        <w:rPr>
          <w:rFonts w:ascii="Palatino Linotype" w:hAnsi="Palatino Linotype" w:cs="Arial"/>
        </w:rPr>
        <w:t>tuvo conocimiento de la</w:t>
      </w:r>
      <w:r w:rsidR="00C7117B" w:rsidRPr="0010088A">
        <w:rPr>
          <w:rFonts w:ascii="Palatino Linotype" w:hAnsi="Palatino Linotype" w:cs="Arial"/>
        </w:rPr>
        <w:t>s</w:t>
      </w:r>
      <w:r w:rsidR="009A02C4" w:rsidRPr="0010088A">
        <w:rPr>
          <w:rFonts w:ascii="Palatino Linotype" w:hAnsi="Palatino Linotype" w:cs="Arial"/>
        </w:rPr>
        <w:t xml:space="preserve"> respuesta</w:t>
      </w:r>
      <w:r w:rsidR="00C7117B" w:rsidRPr="0010088A">
        <w:rPr>
          <w:rFonts w:ascii="Palatino Linotype" w:hAnsi="Palatino Linotype" w:cs="Arial"/>
        </w:rPr>
        <w:t>s</w:t>
      </w:r>
      <w:r w:rsidR="009A02C4" w:rsidRPr="0010088A">
        <w:rPr>
          <w:rFonts w:ascii="Palatino Linotype" w:hAnsi="Palatino Linotype" w:cs="Arial"/>
        </w:rPr>
        <w:t xml:space="preserve"> impugnada</w:t>
      </w:r>
      <w:r w:rsidR="00C7117B" w:rsidRPr="0010088A">
        <w:rPr>
          <w:rFonts w:ascii="Palatino Linotype" w:hAnsi="Palatino Linotype" w:cs="Arial"/>
        </w:rPr>
        <w:t>s</w:t>
      </w:r>
      <w:r w:rsidR="009A02C4" w:rsidRPr="0010088A">
        <w:rPr>
          <w:rFonts w:ascii="Palatino Linotype" w:hAnsi="Palatino Linotype" w:cs="Arial"/>
        </w:rPr>
        <w:t xml:space="preserve">, tal y como lo prevé el artículo 178 de la Ley de Transparencia y Acceso a la Información Pública del Estado de México y Municipios, que establece: </w:t>
      </w:r>
    </w:p>
    <w:p w:rsidR="00A73B31" w:rsidRPr="0010088A" w:rsidRDefault="00A73B31" w:rsidP="00EC3A5E">
      <w:pPr>
        <w:ind w:left="851" w:right="899"/>
        <w:jc w:val="both"/>
        <w:rPr>
          <w:rFonts w:ascii="Palatino Linotype" w:hAnsi="Palatino Linotype" w:cs="Arial"/>
        </w:rPr>
      </w:pPr>
    </w:p>
    <w:p w:rsidR="009A02C4" w:rsidRPr="0010088A" w:rsidRDefault="009A02C4" w:rsidP="00EC3A5E">
      <w:pPr>
        <w:ind w:left="851" w:right="899"/>
        <w:jc w:val="both"/>
        <w:rPr>
          <w:rFonts w:ascii="Palatino Linotype" w:hAnsi="Palatino Linotype" w:cs="Arial"/>
          <w:i/>
          <w:sz w:val="22"/>
          <w:szCs w:val="22"/>
        </w:rPr>
      </w:pPr>
      <w:r w:rsidRPr="0010088A">
        <w:rPr>
          <w:rFonts w:ascii="Palatino Linotype" w:hAnsi="Palatino Linotype" w:cs="Arial"/>
          <w:b/>
          <w:i/>
          <w:sz w:val="22"/>
          <w:szCs w:val="22"/>
        </w:rPr>
        <w:t>“Artículo 178.</w:t>
      </w:r>
      <w:r w:rsidRPr="0010088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10088A" w:rsidRDefault="009A02C4" w:rsidP="00EC3A5E">
      <w:pPr>
        <w:ind w:left="851" w:right="899"/>
        <w:jc w:val="both"/>
        <w:rPr>
          <w:rFonts w:ascii="Palatino Linotype" w:hAnsi="Palatino Linotype" w:cs="Arial"/>
          <w:i/>
          <w:sz w:val="22"/>
          <w:szCs w:val="22"/>
        </w:rPr>
      </w:pPr>
      <w:r w:rsidRPr="0010088A">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10088A">
        <w:rPr>
          <w:rFonts w:ascii="Palatino Linotype" w:hAnsi="Palatino Linotype" w:cs="Arial"/>
          <w:i/>
          <w:sz w:val="22"/>
          <w:szCs w:val="22"/>
        </w:rPr>
        <w:lastRenderedPageBreak/>
        <w:t>en cualquier momento, acompañado con el documento que pruebe la fecha en que presentó la solicitud.</w:t>
      </w:r>
    </w:p>
    <w:p w:rsidR="009A02C4" w:rsidRPr="0010088A" w:rsidRDefault="009A02C4" w:rsidP="00EC3A5E">
      <w:pPr>
        <w:ind w:left="851" w:right="899"/>
        <w:jc w:val="both"/>
        <w:rPr>
          <w:rFonts w:ascii="Palatino Linotype" w:hAnsi="Palatino Linotype" w:cs="Arial"/>
          <w:b/>
          <w:i/>
          <w:sz w:val="22"/>
          <w:szCs w:val="22"/>
        </w:rPr>
      </w:pPr>
      <w:r w:rsidRPr="0010088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10088A">
        <w:rPr>
          <w:rFonts w:ascii="Palatino Linotype" w:hAnsi="Palatino Linotype" w:cs="Arial"/>
          <w:b/>
          <w:i/>
          <w:sz w:val="22"/>
          <w:szCs w:val="22"/>
        </w:rPr>
        <w:t>”</w:t>
      </w:r>
    </w:p>
    <w:p w:rsidR="00162182" w:rsidRPr="0010088A" w:rsidRDefault="00162182" w:rsidP="00EC3A5E">
      <w:pPr>
        <w:ind w:left="851" w:right="899"/>
        <w:jc w:val="both"/>
        <w:rPr>
          <w:rFonts w:ascii="Palatino Linotype" w:hAnsi="Palatino Linotype" w:cs="Arial"/>
          <w:i/>
          <w:sz w:val="22"/>
          <w:szCs w:val="22"/>
        </w:rPr>
      </w:pPr>
    </w:p>
    <w:p w:rsidR="00670ED7" w:rsidRPr="0010088A" w:rsidRDefault="00E577BB" w:rsidP="00E577BB">
      <w:pPr>
        <w:spacing w:line="360" w:lineRule="auto"/>
        <w:jc w:val="both"/>
        <w:rPr>
          <w:rFonts w:ascii="Palatino Linotype" w:hAnsi="Palatino Linotype"/>
        </w:rPr>
      </w:pPr>
      <w:r w:rsidRPr="0010088A">
        <w:rPr>
          <w:rFonts w:ascii="Palatino Linotype" w:hAnsi="Palatino Linotype" w:cs="Arial"/>
        </w:rPr>
        <w:t xml:space="preserve">En efecto, atendiendo a que </w:t>
      </w:r>
      <w:r w:rsidRPr="0010088A">
        <w:rPr>
          <w:rFonts w:ascii="Palatino Linotype" w:hAnsi="Palatino Linotype" w:cs="Arial"/>
          <w:b/>
        </w:rPr>
        <w:t>EL SUJETO OBLIGADO</w:t>
      </w:r>
      <w:r w:rsidRPr="0010088A">
        <w:rPr>
          <w:rFonts w:ascii="Palatino Linotype" w:hAnsi="Palatino Linotype" w:cs="Arial"/>
        </w:rPr>
        <w:t xml:space="preserve"> notificó la</w:t>
      </w:r>
      <w:r w:rsidR="00C7117B" w:rsidRPr="0010088A">
        <w:rPr>
          <w:rFonts w:ascii="Palatino Linotype" w:hAnsi="Palatino Linotype" w:cs="Arial"/>
        </w:rPr>
        <w:t>s</w:t>
      </w:r>
      <w:r w:rsidRPr="0010088A">
        <w:rPr>
          <w:rFonts w:ascii="Palatino Linotype" w:hAnsi="Palatino Linotype" w:cs="Arial"/>
        </w:rPr>
        <w:t xml:space="preserve"> respuesta</w:t>
      </w:r>
      <w:r w:rsidR="00C7117B" w:rsidRPr="0010088A">
        <w:rPr>
          <w:rFonts w:ascii="Palatino Linotype" w:hAnsi="Palatino Linotype" w:cs="Arial"/>
        </w:rPr>
        <w:t>s</w:t>
      </w:r>
      <w:r w:rsidRPr="0010088A">
        <w:rPr>
          <w:rFonts w:ascii="Palatino Linotype" w:hAnsi="Palatino Linotype" w:cs="Arial"/>
        </w:rPr>
        <w:t xml:space="preserve"> a la</w:t>
      </w:r>
      <w:r w:rsidR="00C7117B" w:rsidRPr="0010088A">
        <w:rPr>
          <w:rFonts w:ascii="Palatino Linotype" w:hAnsi="Palatino Linotype" w:cs="Arial"/>
        </w:rPr>
        <w:t>s</w:t>
      </w:r>
      <w:r w:rsidRPr="0010088A">
        <w:rPr>
          <w:rFonts w:ascii="Palatino Linotype" w:hAnsi="Palatino Linotype" w:cs="Arial"/>
        </w:rPr>
        <w:t xml:space="preserve"> solicitud</w:t>
      </w:r>
      <w:r w:rsidR="00C7117B" w:rsidRPr="0010088A">
        <w:rPr>
          <w:rFonts w:ascii="Palatino Linotype" w:hAnsi="Palatino Linotype" w:cs="Arial"/>
        </w:rPr>
        <w:t>es</w:t>
      </w:r>
      <w:r w:rsidRPr="0010088A">
        <w:rPr>
          <w:rFonts w:ascii="Palatino Linotype" w:hAnsi="Palatino Linotype" w:cs="Arial"/>
        </w:rPr>
        <w:t xml:space="preserve"> de información pública el día </w:t>
      </w:r>
      <w:r w:rsidR="00C7117B" w:rsidRPr="0010088A">
        <w:rPr>
          <w:rFonts w:ascii="Palatino Linotype" w:hAnsi="Palatino Linotype" w:cs="Arial"/>
          <w:b/>
        </w:rPr>
        <w:t>veinti</w:t>
      </w:r>
      <w:r w:rsidR="006E300B" w:rsidRPr="0010088A">
        <w:rPr>
          <w:rFonts w:ascii="Palatino Linotype" w:hAnsi="Palatino Linotype" w:cs="Arial"/>
          <w:b/>
        </w:rPr>
        <w:t>s</w:t>
      </w:r>
      <w:r w:rsidR="00C7117B" w:rsidRPr="0010088A">
        <w:rPr>
          <w:rFonts w:ascii="Palatino Linotype" w:hAnsi="Palatino Linotype" w:cs="Arial"/>
          <w:b/>
        </w:rPr>
        <w:t>é</w:t>
      </w:r>
      <w:r w:rsidR="006E300B" w:rsidRPr="0010088A">
        <w:rPr>
          <w:rFonts w:ascii="Palatino Linotype" w:hAnsi="Palatino Linotype" w:cs="Arial"/>
          <w:b/>
        </w:rPr>
        <w:t>is</w:t>
      </w:r>
      <w:r w:rsidRPr="0010088A">
        <w:rPr>
          <w:rFonts w:ascii="Palatino Linotype" w:hAnsi="Palatino Linotype" w:cs="Arial"/>
          <w:b/>
        </w:rPr>
        <w:t xml:space="preserve"> de </w:t>
      </w:r>
      <w:r w:rsidR="00C7117B" w:rsidRPr="0010088A">
        <w:rPr>
          <w:rFonts w:ascii="Palatino Linotype" w:hAnsi="Palatino Linotype" w:cs="Arial"/>
          <w:b/>
        </w:rPr>
        <w:t>enero</w:t>
      </w:r>
      <w:r w:rsidRPr="0010088A">
        <w:rPr>
          <w:rFonts w:ascii="Palatino Linotype" w:hAnsi="Palatino Linotype" w:cs="Arial"/>
          <w:b/>
        </w:rPr>
        <w:t xml:space="preserve"> de dos mil dieci</w:t>
      </w:r>
      <w:r w:rsidR="00C7117B" w:rsidRPr="0010088A">
        <w:rPr>
          <w:rFonts w:ascii="Palatino Linotype" w:hAnsi="Palatino Linotype" w:cs="Arial"/>
          <w:b/>
        </w:rPr>
        <w:t>nueve</w:t>
      </w:r>
      <w:r w:rsidR="005555A0" w:rsidRPr="0010088A">
        <w:rPr>
          <w:rFonts w:ascii="Palatino Linotype" w:hAnsi="Palatino Linotype" w:cs="Arial"/>
          <w:b/>
        </w:rPr>
        <w:t xml:space="preserve">; </w:t>
      </w:r>
      <w:r w:rsidR="005555A0" w:rsidRPr="0010088A">
        <w:rPr>
          <w:rFonts w:ascii="Palatino Linotype" w:hAnsi="Palatino Linotype" w:cs="Arial"/>
        </w:rPr>
        <w:t xml:space="preserve">que por ser día inhábil por ser sábado, se registraron el </w:t>
      </w:r>
      <w:r w:rsidR="005555A0" w:rsidRPr="0010088A">
        <w:rPr>
          <w:rFonts w:ascii="Palatino Linotype" w:hAnsi="Palatino Linotype" w:cs="Arial"/>
          <w:b/>
        </w:rPr>
        <w:t>veintiocho del mismo mes y año</w:t>
      </w:r>
      <w:r w:rsidRPr="0010088A">
        <w:rPr>
          <w:rFonts w:ascii="Palatino Linotype" w:hAnsi="Palatino Linotype" w:cs="Arial"/>
        </w:rPr>
        <w:t>, el plazo de quince días hábiles que el artículo 178 de la ley de la materia otorga al</w:t>
      </w:r>
      <w:r w:rsidRPr="0010088A">
        <w:rPr>
          <w:rFonts w:ascii="Palatino Linotype" w:hAnsi="Palatino Linotype" w:cs="Arial"/>
          <w:b/>
        </w:rPr>
        <w:t xml:space="preserve"> RECURRENTE</w:t>
      </w:r>
      <w:r w:rsidRPr="0010088A">
        <w:rPr>
          <w:rFonts w:ascii="Palatino Linotype" w:hAnsi="Palatino Linotype" w:cs="Arial"/>
        </w:rPr>
        <w:t xml:space="preserve"> para presentar </w:t>
      </w:r>
      <w:r w:rsidR="00C7117B" w:rsidRPr="0010088A">
        <w:rPr>
          <w:rFonts w:ascii="Palatino Linotype" w:hAnsi="Palatino Linotype" w:cs="Arial"/>
        </w:rPr>
        <w:t>los</w:t>
      </w:r>
      <w:r w:rsidRPr="0010088A">
        <w:rPr>
          <w:rFonts w:ascii="Palatino Linotype" w:hAnsi="Palatino Linotype" w:cs="Arial"/>
        </w:rPr>
        <w:t xml:space="preserve"> recurso</w:t>
      </w:r>
      <w:r w:rsidR="00C7117B" w:rsidRPr="0010088A">
        <w:rPr>
          <w:rFonts w:ascii="Palatino Linotype" w:hAnsi="Palatino Linotype" w:cs="Arial"/>
        </w:rPr>
        <w:t>s</w:t>
      </w:r>
      <w:r w:rsidRPr="0010088A">
        <w:rPr>
          <w:rFonts w:ascii="Palatino Linotype" w:hAnsi="Palatino Linotype" w:cs="Arial"/>
        </w:rPr>
        <w:t xml:space="preserve"> de revisión, transcurrió del </w:t>
      </w:r>
      <w:r w:rsidR="006E300B" w:rsidRPr="0010088A">
        <w:rPr>
          <w:rFonts w:ascii="Palatino Linotype" w:hAnsi="Palatino Linotype" w:cs="Arial"/>
          <w:b/>
        </w:rPr>
        <w:t>veinti</w:t>
      </w:r>
      <w:r w:rsidR="00162182" w:rsidRPr="0010088A">
        <w:rPr>
          <w:rFonts w:ascii="Palatino Linotype" w:hAnsi="Palatino Linotype" w:cs="Arial"/>
          <w:b/>
        </w:rPr>
        <w:t>nueve</w:t>
      </w:r>
      <w:r w:rsidRPr="0010088A">
        <w:rPr>
          <w:rFonts w:ascii="Palatino Linotype" w:hAnsi="Palatino Linotype" w:cs="Arial"/>
          <w:b/>
        </w:rPr>
        <w:t xml:space="preserve"> de </w:t>
      </w:r>
      <w:r w:rsidR="005555A0" w:rsidRPr="0010088A">
        <w:rPr>
          <w:rFonts w:ascii="Palatino Linotype" w:hAnsi="Palatino Linotype" w:cs="Arial"/>
          <w:b/>
        </w:rPr>
        <w:t xml:space="preserve">enero al </w:t>
      </w:r>
      <w:r w:rsidR="00162182" w:rsidRPr="0010088A">
        <w:rPr>
          <w:rFonts w:ascii="Palatino Linotype" w:hAnsi="Palatino Linotype" w:cs="Arial"/>
          <w:b/>
        </w:rPr>
        <w:t>veinte</w:t>
      </w:r>
      <w:r w:rsidR="005555A0" w:rsidRPr="0010088A">
        <w:rPr>
          <w:rFonts w:ascii="Palatino Linotype" w:hAnsi="Palatino Linotype" w:cs="Arial"/>
          <w:b/>
        </w:rPr>
        <w:t xml:space="preserve"> de febrero</w:t>
      </w:r>
      <w:r w:rsidRPr="0010088A">
        <w:rPr>
          <w:rFonts w:ascii="Palatino Linotype" w:hAnsi="Palatino Linotype" w:cs="Arial"/>
          <w:b/>
        </w:rPr>
        <w:t xml:space="preserve"> del </w:t>
      </w:r>
      <w:r w:rsidR="006E300B" w:rsidRPr="0010088A">
        <w:rPr>
          <w:rFonts w:ascii="Palatino Linotype" w:hAnsi="Palatino Linotype" w:cs="Arial"/>
          <w:b/>
        </w:rPr>
        <w:t>dos mil dieci</w:t>
      </w:r>
      <w:r w:rsidR="005555A0" w:rsidRPr="0010088A">
        <w:rPr>
          <w:rFonts w:ascii="Palatino Linotype" w:hAnsi="Palatino Linotype" w:cs="Arial"/>
          <w:b/>
        </w:rPr>
        <w:t>nueve</w:t>
      </w:r>
      <w:r w:rsidRPr="0010088A">
        <w:rPr>
          <w:rFonts w:ascii="Palatino Linotype" w:hAnsi="Palatino Linotype" w:cs="Arial"/>
        </w:rPr>
        <w:t xml:space="preserve">, </w:t>
      </w:r>
      <w:r w:rsidRPr="0010088A">
        <w:rPr>
          <w:rFonts w:ascii="Palatino Linotype" w:hAnsi="Palatino Linotype" w:cs="Arial"/>
          <w:lang w:val="es-ES_tradnl"/>
        </w:rPr>
        <w:t xml:space="preserve">sin contemplar en el cómputo los días </w:t>
      </w:r>
      <w:r w:rsidR="005555A0" w:rsidRPr="0010088A">
        <w:rPr>
          <w:rFonts w:ascii="Palatino Linotype" w:hAnsi="Palatino Linotype" w:cs="Arial"/>
          <w:lang w:val="es-ES_tradnl"/>
        </w:rPr>
        <w:t>dos</w:t>
      </w:r>
      <w:r w:rsidRPr="0010088A">
        <w:rPr>
          <w:rFonts w:ascii="Palatino Linotype" w:hAnsi="Palatino Linotype" w:cs="Arial"/>
          <w:lang w:val="es-ES_tradnl"/>
        </w:rPr>
        <w:t xml:space="preserve">, </w:t>
      </w:r>
      <w:r w:rsidR="005555A0" w:rsidRPr="0010088A">
        <w:rPr>
          <w:rFonts w:ascii="Palatino Linotype" w:hAnsi="Palatino Linotype" w:cs="Arial"/>
          <w:lang w:val="es-ES_tradnl"/>
        </w:rPr>
        <w:t>tres</w:t>
      </w:r>
      <w:r w:rsidR="00670ED7" w:rsidRPr="0010088A">
        <w:rPr>
          <w:rFonts w:ascii="Palatino Linotype" w:hAnsi="Palatino Linotype" w:cs="Arial"/>
          <w:lang w:val="es-ES_tradnl"/>
        </w:rPr>
        <w:t xml:space="preserve">, </w:t>
      </w:r>
      <w:r w:rsidR="005555A0" w:rsidRPr="0010088A">
        <w:rPr>
          <w:rFonts w:ascii="Palatino Linotype" w:hAnsi="Palatino Linotype" w:cs="Arial"/>
          <w:lang w:val="es-ES_tradnl"/>
        </w:rPr>
        <w:t>nueve</w:t>
      </w:r>
      <w:r w:rsidR="006E300B" w:rsidRPr="0010088A">
        <w:rPr>
          <w:rFonts w:ascii="Palatino Linotype" w:hAnsi="Palatino Linotype" w:cs="Arial"/>
          <w:lang w:val="es-ES_tradnl"/>
        </w:rPr>
        <w:t xml:space="preserve">, </w:t>
      </w:r>
      <w:r w:rsidR="005555A0" w:rsidRPr="0010088A">
        <w:rPr>
          <w:rFonts w:ascii="Palatino Linotype" w:hAnsi="Palatino Linotype" w:cs="Arial"/>
          <w:lang w:val="es-ES_tradnl"/>
        </w:rPr>
        <w:t>diez</w:t>
      </w:r>
      <w:r w:rsidR="006E300B" w:rsidRPr="0010088A">
        <w:rPr>
          <w:rFonts w:ascii="Palatino Linotype" w:hAnsi="Palatino Linotype" w:cs="Arial"/>
          <w:lang w:val="es-ES_tradnl"/>
        </w:rPr>
        <w:t xml:space="preserve">, </w:t>
      </w:r>
      <w:r w:rsidR="005555A0" w:rsidRPr="0010088A">
        <w:rPr>
          <w:rFonts w:ascii="Palatino Linotype" w:hAnsi="Palatino Linotype" w:cs="Arial"/>
          <w:lang w:val="es-ES_tradnl"/>
        </w:rPr>
        <w:t>dieciséis</w:t>
      </w:r>
      <w:r w:rsidR="006E5097" w:rsidRPr="0010088A">
        <w:rPr>
          <w:rFonts w:ascii="Palatino Linotype" w:hAnsi="Palatino Linotype" w:cs="Arial"/>
          <w:lang w:val="es-ES_tradnl"/>
        </w:rPr>
        <w:t xml:space="preserve"> y </w:t>
      </w:r>
      <w:r w:rsidR="005555A0" w:rsidRPr="0010088A">
        <w:rPr>
          <w:rFonts w:ascii="Palatino Linotype" w:hAnsi="Palatino Linotype" w:cs="Arial"/>
          <w:lang w:val="es-ES_tradnl"/>
        </w:rPr>
        <w:t>diecisiete</w:t>
      </w:r>
      <w:r w:rsidR="006E5097" w:rsidRPr="0010088A">
        <w:rPr>
          <w:rFonts w:ascii="Palatino Linotype" w:hAnsi="Palatino Linotype" w:cs="Arial"/>
          <w:lang w:val="es-ES_tradnl"/>
        </w:rPr>
        <w:t xml:space="preserve"> de </w:t>
      </w:r>
      <w:r w:rsidR="005555A0" w:rsidRPr="0010088A">
        <w:rPr>
          <w:rFonts w:ascii="Palatino Linotype" w:hAnsi="Palatino Linotype" w:cs="Arial"/>
          <w:lang w:val="es-ES_tradnl"/>
        </w:rPr>
        <w:t>febrero</w:t>
      </w:r>
      <w:r w:rsidR="006E300B" w:rsidRPr="0010088A">
        <w:rPr>
          <w:rFonts w:ascii="Palatino Linotype" w:hAnsi="Palatino Linotype" w:cs="Arial"/>
          <w:lang w:val="es-ES_tradnl"/>
        </w:rPr>
        <w:t xml:space="preserve"> de dos mil dieci</w:t>
      </w:r>
      <w:r w:rsidR="005555A0" w:rsidRPr="0010088A">
        <w:rPr>
          <w:rFonts w:ascii="Palatino Linotype" w:hAnsi="Palatino Linotype" w:cs="Arial"/>
          <w:lang w:val="es-ES_tradnl"/>
        </w:rPr>
        <w:t>nueve</w:t>
      </w:r>
      <w:r w:rsidR="006E5097" w:rsidRPr="0010088A">
        <w:rPr>
          <w:rFonts w:ascii="Palatino Linotype" w:hAnsi="Palatino Linotype" w:cs="Arial"/>
          <w:lang w:val="es-ES_tradnl"/>
        </w:rPr>
        <w:t xml:space="preserve">, </w:t>
      </w:r>
      <w:r w:rsidRPr="0010088A">
        <w:rPr>
          <w:rFonts w:ascii="Palatino Linotype" w:hAnsi="Palatino Linotype" w:cs="Arial"/>
          <w:lang w:val="es-ES_tradnl"/>
        </w:rPr>
        <w:t>por corresponder a sábados y domingos</w:t>
      </w:r>
      <w:r w:rsidRPr="0010088A">
        <w:rPr>
          <w:rFonts w:ascii="Palatino Linotype" w:hAnsi="Palatino Linotype" w:cs="Arial"/>
        </w:rPr>
        <w:t xml:space="preserve">, considerados como días inhábiles, en términos del artículo 3 fracción X de la </w:t>
      </w:r>
      <w:r w:rsidRPr="0010088A">
        <w:rPr>
          <w:rFonts w:ascii="Palatino Linotype" w:hAnsi="Palatino Linotype"/>
        </w:rPr>
        <w:t>Ley de Transparencia y Acceso a la Información Pública del Estado de México y Municipios</w:t>
      </w:r>
      <w:r w:rsidR="00074171" w:rsidRPr="0010088A">
        <w:rPr>
          <w:rFonts w:ascii="Palatino Linotype" w:hAnsi="Palatino Linotype"/>
        </w:rPr>
        <w:t xml:space="preserve">, así como el </w:t>
      </w:r>
      <w:r w:rsidR="005555A0" w:rsidRPr="0010088A">
        <w:rPr>
          <w:rFonts w:ascii="Palatino Linotype" w:hAnsi="Palatino Linotype"/>
        </w:rPr>
        <w:t>cuatro</w:t>
      </w:r>
      <w:r w:rsidR="00074171" w:rsidRPr="0010088A">
        <w:rPr>
          <w:rFonts w:ascii="Palatino Linotype" w:hAnsi="Palatino Linotype"/>
        </w:rPr>
        <w:t xml:space="preserve"> de </w:t>
      </w:r>
      <w:r w:rsidR="005555A0" w:rsidRPr="0010088A">
        <w:rPr>
          <w:rFonts w:ascii="Palatino Linotype" w:hAnsi="Palatino Linotype"/>
        </w:rPr>
        <w:t>febrero</w:t>
      </w:r>
      <w:r w:rsidR="00074171" w:rsidRPr="0010088A">
        <w:rPr>
          <w:rFonts w:ascii="Palatino Linotype" w:hAnsi="Palatino Linotype"/>
        </w:rPr>
        <w:t xml:space="preserve"> de dos mil dieci</w:t>
      </w:r>
      <w:r w:rsidR="005555A0" w:rsidRPr="0010088A">
        <w:rPr>
          <w:rFonts w:ascii="Palatino Linotype" w:hAnsi="Palatino Linotype"/>
        </w:rPr>
        <w:t>nueve</w:t>
      </w:r>
      <w:r w:rsidR="00074171" w:rsidRPr="0010088A">
        <w:rPr>
          <w:rFonts w:ascii="Palatino Linotype" w:hAnsi="Palatino Linotype"/>
        </w:rPr>
        <w:t xml:space="preserve"> considerado como suspensión de labores</w:t>
      </w:r>
      <w:r w:rsidR="007B5710" w:rsidRPr="0010088A">
        <w:rPr>
          <w:rFonts w:ascii="Palatino Linotype" w:hAnsi="Palatino Linotype"/>
        </w:rPr>
        <w:t>.</w:t>
      </w:r>
    </w:p>
    <w:p w:rsidR="005555A0" w:rsidRPr="0010088A" w:rsidRDefault="005555A0" w:rsidP="00E577BB">
      <w:pPr>
        <w:pStyle w:val="Prrafodelista"/>
        <w:widowControl w:val="0"/>
        <w:autoSpaceDE w:val="0"/>
        <w:autoSpaceDN w:val="0"/>
        <w:adjustRightInd w:val="0"/>
        <w:spacing w:before="120" w:after="120" w:line="360" w:lineRule="auto"/>
        <w:ind w:left="0"/>
        <w:jc w:val="both"/>
        <w:rPr>
          <w:rFonts w:ascii="Palatino Linotype" w:hAnsi="Palatino Linotype"/>
        </w:rPr>
      </w:pPr>
    </w:p>
    <w:p w:rsidR="00E577BB" w:rsidRPr="0010088A" w:rsidRDefault="00E577BB" w:rsidP="00E577BB">
      <w:pPr>
        <w:pStyle w:val="Prrafodelista"/>
        <w:widowControl w:val="0"/>
        <w:autoSpaceDE w:val="0"/>
        <w:autoSpaceDN w:val="0"/>
        <w:adjustRightInd w:val="0"/>
        <w:spacing w:before="120" w:after="120" w:line="360" w:lineRule="auto"/>
        <w:ind w:left="0"/>
        <w:jc w:val="both"/>
        <w:rPr>
          <w:rFonts w:ascii="Palatino Linotype" w:hAnsi="Palatino Linotype"/>
        </w:rPr>
      </w:pPr>
      <w:r w:rsidRPr="0010088A">
        <w:rPr>
          <w:rFonts w:ascii="Palatino Linotype" w:hAnsi="Palatino Linotype"/>
        </w:rPr>
        <w:t xml:space="preserve">En ese tenor, si </w:t>
      </w:r>
      <w:r w:rsidR="00162182" w:rsidRPr="0010088A">
        <w:rPr>
          <w:rFonts w:ascii="Palatino Linotype" w:hAnsi="Palatino Linotype"/>
        </w:rPr>
        <w:t>los</w:t>
      </w:r>
      <w:r w:rsidRPr="0010088A">
        <w:rPr>
          <w:rFonts w:ascii="Palatino Linotype" w:hAnsi="Palatino Linotype"/>
        </w:rPr>
        <w:t xml:space="preserve"> recurso</w:t>
      </w:r>
      <w:r w:rsidR="00162182" w:rsidRPr="0010088A">
        <w:rPr>
          <w:rFonts w:ascii="Palatino Linotype" w:hAnsi="Palatino Linotype"/>
        </w:rPr>
        <w:t>s</w:t>
      </w:r>
      <w:r w:rsidRPr="0010088A">
        <w:rPr>
          <w:rFonts w:ascii="Palatino Linotype" w:hAnsi="Palatino Linotype"/>
        </w:rPr>
        <w:t xml:space="preserve"> de revisión que nos ocupa</w:t>
      </w:r>
      <w:r w:rsidR="00162182" w:rsidRPr="0010088A">
        <w:rPr>
          <w:rFonts w:ascii="Palatino Linotype" w:hAnsi="Palatino Linotype"/>
        </w:rPr>
        <w:t>n, se interpusieron</w:t>
      </w:r>
      <w:r w:rsidRPr="0010088A">
        <w:rPr>
          <w:rFonts w:ascii="Palatino Linotype" w:hAnsi="Palatino Linotype"/>
        </w:rPr>
        <w:t xml:space="preserve"> el </w:t>
      </w:r>
      <w:r w:rsidR="005555A0" w:rsidRPr="0010088A">
        <w:rPr>
          <w:rFonts w:ascii="Palatino Linotype" w:hAnsi="Palatino Linotype"/>
          <w:b/>
          <w:u w:val="single"/>
        </w:rPr>
        <w:t>treinta</w:t>
      </w:r>
      <w:r w:rsidRPr="0010088A">
        <w:rPr>
          <w:rFonts w:ascii="Palatino Linotype" w:hAnsi="Palatino Linotype"/>
          <w:b/>
          <w:u w:val="single"/>
        </w:rPr>
        <w:t xml:space="preserve"> de </w:t>
      </w:r>
      <w:r w:rsidR="005555A0" w:rsidRPr="0010088A">
        <w:rPr>
          <w:rFonts w:ascii="Palatino Linotype" w:hAnsi="Palatino Linotype"/>
          <w:b/>
          <w:u w:val="single"/>
        </w:rPr>
        <w:t>enero</w:t>
      </w:r>
      <w:r w:rsidRPr="0010088A">
        <w:rPr>
          <w:rFonts w:ascii="Palatino Linotype" w:hAnsi="Palatino Linotype"/>
          <w:b/>
          <w:u w:val="single"/>
        </w:rPr>
        <w:t xml:space="preserve"> de dos mil dieci</w:t>
      </w:r>
      <w:r w:rsidR="005555A0" w:rsidRPr="0010088A">
        <w:rPr>
          <w:rFonts w:ascii="Palatino Linotype" w:hAnsi="Palatino Linotype"/>
          <w:b/>
          <w:u w:val="single"/>
        </w:rPr>
        <w:t>nueve</w:t>
      </w:r>
      <w:r w:rsidR="005555A0" w:rsidRPr="0010088A">
        <w:rPr>
          <w:rFonts w:ascii="Palatino Linotype" w:hAnsi="Palatino Linotype"/>
        </w:rPr>
        <w:t>, éstos</w:t>
      </w:r>
      <w:r w:rsidRPr="0010088A">
        <w:rPr>
          <w:rFonts w:ascii="Palatino Linotype" w:hAnsi="Palatino Linotype"/>
        </w:rPr>
        <w:t xml:space="preserve"> se encuentra</w:t>
      </w:r>
      <w:r w:rsidR="005555A0" w:rsidRPr="0010088A">
        <w:rPr>
          <w:rFonts w:ascii="Palatino Linotype" w:hAnsi="Palatino Linotype"/>
        </w:rPr>
        <w:t>n</w:t>
      </w:r>
      <w:r w:rsidRPr="0010088A">
        <w:rPr>
          <w:rFonts w:ascii="Palatino Linotype" w:hAnsi="Palatino Linotype"/>
        </w:rPr>
        <w:t xml:space="preserve"> dentro de los márgenes temporales previstos en el citado precepto legal y, por tanto, su interposición </w:t>
      </w:r>
      <w:r w:rsidR="005555A0" w:rsidRPr="0010088A">
        <w:rPr>
          <w:rFonts w:ascii="Palatino Linotype" w:hAnsi="Palatino Linotype"/>
        </w:rPr>
        <w:t xml:space="preserve">se </w:t>
      </w:r>
      <w:r w:rsidRPr="0010088A">
        <w:rPr>
          <w:rFonts w:ascii="Palatino Linotype" w:hAnsi="Palatino Linotype"/>
        </w:rPr>
        <w:t>considera oportuna.</w:t>
      </w:r>
    </w:p>
    <w:p w:rsidR="00A41E97" w:rsidRPr="0010088A" w:rsidRDefault="00A41E97" w:rsidP="0022605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6"/>
        </w:rPr>
      </w:pPr>
    </w:p>
    <w:p w:rsidR="00A613DA" w:rsidRPr="0010088A" w:rsidRDefault="00AA5944" w:rsidP="00A613DA">
      <w:pPr>
        <w:spacing w:line="360" w:lineRule="auto"/>
        <w:jc w:val="both"/>
        <w:rPr>
          <w:rFonts w:ascii="Palatino Linotype" w:hAnsi="Palatino Linotype"/>
          <w:b/>
        </w:rPr>
      </w:pPr>
      <w:r w:rsidRPr="0010088A">
        <w:rPr>
          <w:rFonts w:ascii="Palatino Linotype" w:hAnsi="Palatino Linotype"/>
          <w:b/>
          <w:sz w:val="28"/>
        </w:rPr>
        <w:t xml:space="preserve">CUARTO. </w:t>
      </w:r>
      <w:r w:rsidR="00A613DA" w:rsidRPr="0010088A">
        <w:rPr>
          <w:rFonts w:ascii="Palatino Linotype" w:hAnsi="Palatino Linotype"/>
          <w:b/>
        </w:rPr>
        <w:t xml:space="preserve">Procedibilidad. </w:t>
      </w:r>
      <w:r w:rsidR="00A613DA" w:rsidRPr="0010088A">
        <w:rPr>
          <w:rFonts w:ascii="Palatino Linotype" w:hAnsi="Palatino Linotype" w:cs="Arial"/>
        </w:rPr>
        <w:t>Del análisis efectuado, se advierte que resulta procedente la interposición de</w:t>
      </w:r>
      <w:r w:rsidR="005555A0" w:rsidRPr="0010088A">
        <w:rPr>
          <w:rFonts w:ascii="Palatino Linotype" w:hAnsi="Palatino Linotype" w:cs="Arial"/>
        </w:rPr>
        <w:t xml:space="preserve"> </w:t>
      </w:r>
      <w:r w:rsidR="00A613DA" w:rsidRPr="0010088A">
        <w:rPr>
          <w:rFonts w:ascii="Palatino Linotype" w:hAnsi="Palatino Linotype" w:cs="Arial"/>
        </w:rPr>
        <w:t>l</w:t>
      </w:r>
      <w:r w:rsidR="005555A0" w:rsidRPr="0010088A">
        <w:rPr>
          <w:rFonts w:ascii="Palatino Linotype" w:hAnsi="Palatino Linotype" w:cs="Arial"/>
        </w:rPr>
        <w:t>os</w:t>
      </w:r>
      <w:r w:rsidR="00A613DA" w:rsidRPr="0010088A">
        <w:rPr>
          <w:rFonts w:ascii="Palatino Linotype" w:hAnsi="Palatino Linotype" w:cs="Arial"/>
        </w:rPr>
        <w:t xml:space="preserve"> recurso</w:t>
      </w:r>
      <w:r w:rsidR="005555A0" w:rsidRPr="0010088A">
        <w:rPr>
          <w:rFonts w:ascii="Palatino Linotype" w:hAnsi="Palatino Linotype" w:cs="Arial"/>
        </w:rPr>
        <w:t>s</w:t>
      </w:r>
      <w:r w:rsidR="00A613DA" w:rsidRPr="0010088A">
        <w:rPr>
          <w:rFonts w:ascii="Palatino Linotype" w:hAnsi="Palatino Linotype" w:cs="Arial"/>
        </w:rPr>
        <w:t xml:space="preserve"> y se concluye la acreditación plena de todos y cada uno de los elementos formales exigidos por el artículo 180 </w:t>
      </w:r>
      <w:r w:rsidR="00A613DA" w:rsidRPr="0010088A">
        <w:rPr>
          <w:rFonts w:ascii="Palatino Linotype" w:hAnsi="Palatino Linotype" w:cs="Arial"/>
          <w:lang w:val="es-ES_tradnl"/>
        </w:rPr>
        <w:t xml:space="preserve">de la </w:t>
      </w:r>
      <w:r w:rsidR="00A613DA" w:rsidRPr="0010088A">
        <w:rPr>
          <w:rFonts w:ascii="Palatino Linotype" w:hAnsi="Palatino Linotype"/>
        </w:rPr>
        <w:t xml:space="preserve">Ley de Transparencia y </w:t>
      </w:r>
      <w:r w:rsidR="00A613DA" w:rsidRPr="0010088A">
        <w:rPr>
          <w:rFonts w:ascii="Palatino Linotype" w:hAnsi="Palatino Linotype"/>
        </w:rPr>
        <w:lastRenderedPageBreak/>
        <w:t>Acceso a la Información Pública del Estado de México y Municipios, en atención a que fue</w:t>
      </w:r>
      <w:r w:rsidR="005555A0" w:rsidRPr="0010088A">
        <w:rPr>
          <w:rFonts w:ascii="Palatino Linotype" w:hAnsi="Palatino Linotype"/>
        </w:rPr>
        <w:t>ron</w:t>
      </w:r>
      <w:r w:rsidR="00A613DA" w:rsidRPr="0010088A">
        <w:rPr>
          <w:rFonts w:ascii="Palatino Linotype" w:hAnsi="Palatino Linotype"/>
        </w:rPr>
        <w:t xml:space="preserve"> presentado</w:t>
      </w:r>
      <w:r w:rsidR="005555A0" w:rsidRPr="0010088A">
        <w:rPr>
          <w:rFonts w:ascii="Palatino Linotype" w:hAnsi="Palatino Linotype"/>
        </w:rPr>
        <w:t>s</w:t>
      </w:r>
      <w:r w:rsidR="00A613DA" w:rsidRPr="0010088A">
        <w:rPr>
          <w:rFonts w:ascii="Palatino Linotype" w:hAnsi="Palatino Linotype"/>
        </w:rPr>
        <w:t xml:space="preserve"> mediante el formato visible en el</w:t>
      </w:r>
      <w:r w:rsidR="00A613DA" w:rsidRPr="0010088A">
        <w:rPr>
          <w:rFonts w:ascii="Palatino Linotype" w:hAnsi="Palatino Linotype"/>
          <w:b/>
        </w:rPr>
        <w:t xml:space="preserve"> SAIMEX.</w:t>
      </w:r>
    </w:p>
    <w:p w:rsidR="00A613DA" w:rsidRPr="0010088A" w:rsidRDefault="00A613DA" w:rsidP="00A613DA">
      <w:pPr>
        <w:spacing w:line="360" w:lineRule="auto"/>
        <w:jc w:val="both"/>
        <w:rPr>
          <w:rFonts w:ascii="Palatino Linotype" w:hAnsi="Palatino Linotype"/>
          <w:b/>
        </w:rPr>
      </w:pPr>
    </w:p>
    <w:p w:rsidR="002C6B18" w:rsidRPr="0010088A" w:rsidRDefault="00D3673A" w:rsidP="002C6B18">
      <w:pPr>
        <w:pStyle w:val="Prrafodelista"/>
        <w:widowControl w:val="0"/>
        <w:autoSpaceDE w:val="0"/>
        <w:autoSpaceDN w:val="0"/>
        <w:adjustRightInd w:val="0"/>
        <w:spacing w:after="120" w:line="360" w:lineRule="auto"/>
        <w:ind w:left="0"/>
        <w:jc w:val="both"/>
        <w:rPr>
          <w:rFonts w:ascii="Palatino Linotype" w:hAnsi="Palatino Linotype" w:cs="Arial"/>
        </w:rPr>
      </w:pPr>
      <w:r w:rsidRPr="0010088A">
        <w:rPr>
          <w:rFonts w:ascii="Palatino Linotype" w:hAnsi="Palatino Linotype" w:cs="Arial"/>
          <w:b/>
          <w:sz w:val="28"/>
          <w:szCs w:val="28"/>
        </w:rPr>
        <w:t>QUINTO</w:t>
      </w:r>
      <w:r w:rsidRPr="0010088A">
        <w:rPr>
          <w:rFonts w:ascii="Palatino Linotype" w:hAnsi="Palatino Linotype" w:cs="Arial"/>
          <w:b/>
        </w:rPr>
        <w:t xml:space="preserve">. </w:t>
      </w:r>
      <w:r w:rsidR="002C6B18" w:rsidRPr="0010088A">
        <w:rPr>
          <w:rFonts w:ascii="Palatino Linotype" w:hAnsi="Palatino Linotype" w:cs="Arial"/>
          <w:b/>
        </w:rPr>
        <w:t>Estudio y resolución del recurso</w:t>
      </w:r>
      <w:r w:rsidR="00FA59E3" w:rsidRPr="0010088A">
        <w:rPr>
          <w:rFonts w:ascii="Palatino Linotype" w:hAnsi="Palatino Linotype" w:cs="Arial"/>
        </w:rPr>
        <w:t xml:space="preserve">. </w:t>
      </w:r>
      <w:r w:rsidR="002C6B18" w:rsidRPr="0010088A">
        <w:rPr>
          <w:rFonts w:ascii="Palatino Linotype" w:hAnsi="Palatino Linotype" w:cs="Arial"/>
        </w:rPr>
        <w:t>Una vez determinada la vía sobre la que versará</w:t>
      </w:r>
      <w:r w:rsidR="00162182" w:rsidRPr="0010088A">
        <w:rPr>
          <w:rFonts w:ascii="Palatino Linotype" w:hAnsi="Palatino Linotype" w:cs="Arial"/>
        </w:rPr>
        <w:t>n</w:t>
      </w:r>
      <w:r w:rsidR="002C6B18" w:rsidRPr="0010088A">
        <w:rPr>
          <w:rFonts w:ascii="Palatino Linotype" w:hAnsi="Palatino Linotype" w:cs="Arial"/>
        </w:rPr>
        <w:t xml:space="preserve"> </w:t>
      </w:r>
      <w:r w:rsidR="00162182" w:rsidRPr="0010088A">
        <w:rPr>
          <w:rFonts w:ascii="Palatino Linotype" w:hAnsi="Palatino Linotype" w:cs="Arial"/>
        </w:rPr>
        <w:t>los</w:t>
      </w:r>
      <w:r w:rsidR="002C6B18" w:rsidRPr="0010088A">
        <w:rPr>
          <w:rFonts w:ascii="Palatino Linotype" w:hAnsi="Palatino Linotype" w:cs="Arial"/>
        </w:rPr>
        <w:t xml:space="preserve"> presente</w:t>
      </w:r>
      <w:r w:rsidR="00162182" w:rsidRPr="0010088A">
        <w:rPr>
          <w:rFonts w:ascii="Palatino Linotype" w:hAnsi="Palatino Linotype" w:cs="Arial"/>
        </w:rPr>
        <w:t>s</w:t>
      </w:r>
      <w:r w:rsidR="002C6B18" w:rsidRPr="0010088A">
        <w:rPr>
          <w:rFonts w:ascii="Palatino Linotype" w:hAnsi="Palatino Linotype" w:cs="Arial"/>
        </w:rPr>
        <w:t xml:space="preserve"> recurso</w:t>
      </w:r>
      <w:r w:rsidR="00162182" w:rsidRPr="0010088A">
        <w:rPr>
          <w:rFonts w:ascii="Palatino Linotype" w:hAnsi="Palatino Linotype" w:cs="Arial"/>
        </w:rPr>
        <w:t>s</w:t>
      </w:r>
      <w:r w:rsidR="002C6B18" w:rsidRPr="0010088A">
        <w:rPr>
          <w:rFonts w:ascii="Palatino Linotype" w:hAnsi="Palatino Linotype" w:cs="Arial"/>
        </w:rPr>
        <w:t>, y previa revisión de</w:t>
      </w:r>
      <w:r w:rsidR="00162182" w:rsidRPr="0010088A">
        <w:rPr>
          <w:rFonts w:ascii="Palatino Linotype" w:hAnsi="Palatino Linotype" w:cs="Arial"/>
        </w:rPr>
        <w:t xml:space="preserve"> </w:t>
      </w:r>
      <w:r w:rsidR="002C6B18" w:rsidRPr="0010088A">
        <w:rPr>
          <w:rFonts w:ascii="Palatino Linotype" w:hAnsi="Palatino Linotype" w:cs="Arial"/>
        </w:rPr>
        <w:t>l</w:t>
      </w:r>
      <w:r w:rsidR="00162182" w:rsidRPr="0010088A">
        <w:rPr>
          <w:rFonts w:ascii="Palatino Linotype" w:hAnsi="Palatino Linotype" w:cs="Arial"/>
        </w:rPr>
        <w:t>os</w:t>
      </w:r>
      <w:r w:rsidR="002C6B18" w:rsidRPr="0010088A">
        <w:rPr>
          <w:rFonts w:ascii="Palatino Linotype" w:hAnsi="Palatino Linotype" w:cs="Arial"/>
        </w:rPr>
        <w:t xml:space="preserve"> expediente</w:t>
      </w:r>
      <w:r w:rsidR="00162182" w:rsidRPr="0010088A">
        <w:rPr>
          <w:rFonts w:ascii="Palatino Linotype" w:hAnsi="Palatino Linotype" w:cs="Arial"/>
        </w:rPr>
        <w:t>s</w:t>
      </w:r>
      <w:r w:rsidR="002C6B18" w:rsidRPr="0010088A">
        <w:rPr>
          <w:rFonts w:ascii="Palatino Linotype" w:hAnsi="Palatino Linotype" w:cs="Arial"/>
        </w:rPr>
        <w:t xml:space="preserve"> electrónico</w:t>
      </w:r>
      <w:r w:rsidR="00162182" w:rsidRPr="0010088A">
        <w:rPr>
          <w:rFonts w:ascii="Palatino Linotype" w:hAnsi="Palatino Linotype" w:cs="Arial"/>
        </w:rPr>
        <w:t>s</w:t>
      </w:r>
      <w:r w:rsidR="002C6B18" w:rsidRPr="0010088A">
        <w:rPr>
          <w:rFonts w:ascii="Palatino Linotype" w:hAnsi="Palatino Linotype" w:cs="Arial"/>
        </w:rPr>
        <w:t xml:space="preserve"> formado</w:t>
      </w:r>
      <w:r w:rsidR="00162182" w:rsidRPr="0010088A">
        <w:rPr>
          <w:rFonts w:ascii="Palatino Linotype" w:hAnsi="Palatino Linotype" w:cs="Arial"/>
        </w:rPr>
        <w:t>s</w:t>
      </w:r>
      <w:r w:rsidR="002C6B18" w:rsidRPr="0010088A">
        <w:rPr>
          <w:rFonts w:ascii="Palatino Linotype" w:hAnsi="Palatino Linotype" w:cs="Arial"/>
        </w:rPr>
        <w:t xml:space="preserve"> en </w:t>
      </w:r>
      <w:r w:rsidR="002C6B18" w:rsidRPr="0010088A">
        <w:rPr>
          <w:rFonts w:ascii="Palatino Linotype" w:hAnsi="Palatino Linotype" w:cs="Arial"/>
          <w:b/>
        </w:rPr>
        <w:t>EL SAIMEX</w:t>
      </w:r>
      <w:r w:rsidR="002C6B18" w:rsidRPr="0010088A">
        <w:rPr>
          <w:rFonts w:ascii="Palatino Linotype" w:hAnsi="Palatino Linotype" w:cs="Arial"/>
        </w:rPr>
        <w:t xml:space="preserve"> con motivo de la</w:t>
      </w:r>
      <w:r w:rsidR="00162182" w:rsidRPr="0010088A">
        <w:rPr>
          <w:rFonts w:ascii="Palatino Linotype" w:hAnsi="Palatino Linotype" w:cs="Arial"/>
        </w:rPr>
        <w:t>s</w:t>
      </w:r>
      <w:r w:rsidR="002C6B18" w:rsidRPr="0010088A">
        <w:rPr>
          <w:rFonts w:ascii="Palatino Linotype" w:hAnsi="Palatino Linotype" w:cs="Arial"/>
        </w:rPr>
        <w:t xml:space="preserve"> solicitud</w:t>
      </w:r>
      <w:r w:rsidR="00162182" w:rsidRPr="0010088A">
        <w:rPr>
          <w:rFonts w:ascii="Palatino Linotype" w:hAnsi="Palatino Linotype" w:cs="Arial"/>
        </w:rPr>
        <w:t>es</w:t>
      </w:r>
      <w:r w:rsidR="002C6B18" w:rsidRPr="0010088A">
        <w:rPr>
          <w:rFonts w:ascii="Palatino Linotype" w:hAnsi="Palatino Linotype" w:cs="Arial"/>
        </w:rPr>
        <w:t xml:space="preserve"> de información y de</w:t>
      </w:r>
      <w:r w:rsidR="00162182" w:rsidRPr="0010088A">
        <w:rPr>
          <w:rFonts w:ascii="Palatino Linotype" w:hAnsi="Palatino Linotype" w:cs="Arial"/>
        </w:rPr>
        <w:t xml:space="preserve"> </w:t>
      </w:r>
      <w:r w:rsidR="002C6B18" w:rsidRPr="0010088A">
        <w:rPr>
          <w:rFonts w:ascii="Palatino Linotype" w:hAnsi="Palatino Linotype" w:cs="Arial"/>
        </w:rPr>
        <w:t>l</w:t>
      </w:r>
      <w:r w:rsidR="00162182" w:rsidRPr="0010088A">
        <w:rPr>
          <w:rFonts w:ascii="Palatino Linotype" w:hAnsi="Palatino Linotype" w:cs="Arial"/>
        </w:rPr>
        <w:t>os</w:t>
      </w:r>
      <w:r w:rsidR="002C6B18" w:rsidRPr="0010088A">
        <w:rPr>
          <w:rFonts w:ascii="Palatino Linotype" w:hAnsi="Palatino Linotype" w:cs="Arial"/>
        </w:rPr>
        <w:t xml:space="preserve"> recurso</w:t>
      </w:r>
      <w:r w:rsidR="00162182" w:rsidRPr="0010088A">
        <w:rPr>
          <w:rFonts w:ascii="Palatino Linotype" w:hAnsi="Palatino Linotype" w:cs="Arial"/>
        </w:rPr>
        <w:t>s</w:t>
      </w:r>
      <w:r w:rsidR="002C6B18" w:rsidRPr="0010088A">
        <w:rPr>
          <w:rFonts w:ascii="Palatino Linotype" w:hAnsi="Palatino Linotype" w:cs="Arial"/>
        </w:rPr>
        <w:t xml:space="preserve"> a que da</w:t>
      </w:r>
      <w:r w:rsidR="00162182" w:rsidRPr="0010088A">
        <w:rPr>
          <w:rFonts w:ascii="Palatino Linotype" w:hAnsi="Palatino Linotype" w:cs="Arial"/>
        </w:rPr>
        <w:t>n</w:t>
      </w:r>
      <w:r w:rsidR="002C6B18" w:rsidRPr="0010088A">
        <w:rPr>
          <w:rFonts w:ascii="Palatino Linotype" w:hAnsi="Palatino Linotype" w:cs="Arial"/>
        </w:rPr>
        <w:t xml:space="preserve"> origen, es conveniente analizar si la</w:t>
      </w:r>
      <w:r w:rsidR="005555A0" w:rsidRPr="0010088A">
        <w:rPr>
          <w:rFonts w:ascii="Palatino Linotype" w:hAnsi="Palatino Linotype" w:cs="Arial"/>
        </w:rPr>
        <w:t>s</w:t>
      </w:r>
      <w:r w:rsidR="002C6B18" w:rsidRPr="0010088A">
        <w:rPr>
          <w:rFonts w:ascii="Palatino Linotype" w:hAnsi="Palatino Linotype" w:cs="Arial"/>
        </w:rPr>
        <w:t xml:space="preserve"> respuesta</w:t>
      </w:r>
      <w:r w:rsidR="005555A0" w:rsidRPr="0010088A">
        <w:rPr>
          <w:rFonts w:ascii="Palatino Linotype" w:hAnsi="Palatino Linotype" w:cs="Arial"/>
        </w:rPr>
        <w:t>s</w:t>
      </w:r>
      <w:r w:rsidR="002C6B18" w:rsidRPr="0010088A">
        <w:rPr>
          <w:rFonts w:ascii="Palatino Linotype" w:hAnsi="Palatino Linotype" w:cs="Arial"/>
        </w:rPr>
        <w:t xml:space="preserve"> del </w:t>
      </w:r>
      <w:r w:rsidR="002C6B18" w:rsidRPr="0010088A">
        <w:rPr>
          <w:rFonts w:ascii="Palatino Linotype" w:hAnsi="Palatino Linotype" w:cs="Arial"/>
          <w:b/>
          <w:lang w:val="es-MX" w:eastAsia="es-MX"/>
        </w:rPr>
        <w:t>SUJETO OBLIGADO</w:t>
      </w:r>
      <w:r w:rsidR="002C6B18" w:rsidRPr="0010088A">
        <w:rPr>
          <w:rFonts w:ascii="Palatino Linotype" w:hAnsi="Palatino Linotype" w:cs="Arial"/>
        </w:rPr>
        <w:t>, cumple</w:t>
      </w:r>
      <w:r w:rsidR="005555A0" w:rsidRPr="0010088A">
        <w:rPr>
          <w:rFonts w:ascii="Palatino Linotype" w:hAnsi="Palatino Linotype" w:cs="Arial"/>
        </w:rPr>
        <w:t>n</w:t>
      </w:r>
      <w:r w:rsidR="002C6B18" w:rsidRPr="0010088A">
        <w:rPr>
          <w:rFonts w:ascii="Palatino Linotype" w:hAnsi="Palatino Linotype" w:cs="Arial"/>
        </w:rPr>
        <w:t xml:space="preserve"> con los requisitos y procedimientos del derecho de acceso a la información pública, por lo que, en primer término debemos recordar que la</w:t>
      </w:r>
      <w:r w:rsidR="005555A0" w:rsidRPr="0010088A">
        <w:rPr>
          <w:rFonts w:ascii="Palatino Linotype" w:hAnsi="Palatino Linotype" w:cs="Arial"/>
        </w:rPr>
        <w:t>s</w:t>
      </w:r>
      <w:r w:rsidR="002C6B18" w:rsidRPr="0010088A">
        <w:rPr>
          <w:rFonts w:ascii="Palatino Linotype" w:hAnsi="Palatino Linotype" w:cs="Arial"/>
        </w:rPr>
        <w:t xml:space="preserve"> solicitud</w:t>
      </w:r>
      <w:r w:rsidR="005555A0" w:rsidRPr="0010088A">
        <w:rPr>
          <w:rFonts w:ascii="Palatino Linotype" w:hAnsi="Palatino Linotype" w:cs="Arial"/>
        </w:rPr>
        <w:t>es</w:t>
      </w:r>
      <w:r w:rsidR="002C6B18" w:rsidRPr="0010088A">
        <w:rPr>
          <w:rFonts w:ascii="Palatino Linotype" w:hAnsi="Palatino Linotype" w:cs="Arial"/>
        </w:rPr>
        <w:t xml:space="preserve"> de información planteada</w:t>
      </w:r>
      <w:r w:rsidR="005555A0" w:rsidRPr="0010088A">
        <w:rPr>
          <w:rFonts w:ascii="Palatino Linotype" w:hAnsi="Palatino Linotype" w:cs="Arial"/>
        </w:rPr>
        <w:t>s</w:t>
      </w:r>
      <w:r w:rsidR="002C6B18" w:rsidRPr="0010088A">
        <w:rPr>
          <w:rFonts w:ascii="Palatino Linotype" w:hAnsi="Palatino Linotype" w:cs="Arial"/>
        </w:rPr>
        <w:t xml:space="preserve"> por </w:t>
      </w:r>
      <w:r w:rsidR="005555A0" w:rsidRPr="0010088A">
        <w:rPr>
          <w:rFonts w:ascii="Palatino Linotype" w:hAnsi="Palatino Linotype" w:cs="Arial"/>
          <w:b/>
        </w:rPr>
        <w:t>EL</w:t>
      </w:r>
      <w:r w:rsidR="002C6B18" w:rsidRPr="0010088A">
        <w:rPr>
          <w:rFonts w:ascii="Palatino Linotype" w:hAnsi="Palatino Linotype" w:cs="Arial"/>
          <w:b/>
        </w:rPr>
        <w:t xml:space="preserve"> RECURRENTE</w:t>
      </w:r>
      <w:r w:rsidR="005555A0" w:rsidRPr="0010088A">
        <w:rPr>
          <w:rFonts w:ascii="Palatino Linotype" w:hAnsi="Palatino Linotype" w:cs="Arial"/>
        </w:rPr>
        <w:t>, consistieron</w:t>
      </w:r>
      <w:r w:rsidR="002C6B18" w:rsidRPr="0010088A">
        <w:rPr>
          <w:rFonts w:ascii="Palatino Linotype" w:hAnsi="Palatino Linotype" w:cs="Arial"/>
        </w:rPr>
        <w:t xml:space="preserve"> en:</w:t>
      </w:r>
    </w:p>
    <w:p w:rsidR="00D05611" w:rsidRPr="0010088A" w:rsidRDefault="00D05611" w:rsidP="00D05611">
      <w:pPr>
        <w:pStyle w:val="Prrafodelista"/>
        <w:widowControl w:val="0"/>
        <w:numPr>
          <w:ilvl w:val="0"/>
          <w:numId w:val="9"/>
        </w:numPr>
        <w:autoSpaceDE w:val="0"/>
        <w:autoSpaceDN w:val="0"/>
        <w:adjustRightInd w:val="0"/>
        <w:spacing w:line="360" w:lineRule="auto"/>
        <w:contextualSpacing w:val="0"/>
        <w:jc w:val="both"/>
        <w:rPr>
          <w:rFonts w:ascii="Palatino Linotype" w:hAnsi="Palatino Linotype"/>
        </w:rPr>
      </w:pPr>
      <w:r w:rsidRPr="0010088A">
        <w:rPr>
          <w:rFonts w:ascii="Palatino Linotype" w:hAnsi="Palatino Linotype"/>
          <w:color w:val="000000"/>
        </w:rPr>
        <w:t xml:space="preserve">El currículum de quienes integran el organigrama de la administración pública municipal </w:t>
      </w:r>
    </w:p>
    <w:p w:rsidR="00FA59E3" w:rsidRPr="0010088A" w:rsidRDefault="00D05611" w:rsidP="00D05611">
      <w:pPr>
        <w:pStyle w:val="Prrafodelista"/>
        <w:widowControl w:val="0"/>
        <w:numPr>
          <w:ilvl w:val="0"/>
          <w:numId w:val="9"/>
        </w:numPr>
        <w:autoSpaceDE w:val="0"/>
        <w:autoSpaceDN w:val="0"/>
        <w:adjustRightInd w:val="0"/>
        <w:spacing w:line="360" w:lineRule="auto"/>
        <w:contextualSpacing w:val="0"/>
        <w:jc w:val="both"/>
        <w:rPr>
          <w:rFonts w:ascii="Palatino Linotype" w:hAnsi="Palatino Linotype"/>
        </w:rPr>
      </w:pPr>
      <w:r w:rsidRPr="0010088A">
        <w:rPr>
          <w:rFonts w:ascii="Palatino Linotype" w:hAnsi="Palatino Linotype"/>
          <w:color w:val="000000"/>
        </w:rPr>
        <w:t>Copia simple digitalizada del títu</w:t>
      </w:r>
      <w:r w:rsidR="00F76849" w:rsidRPr="0010088A">
        <w:rPr>
          <w:rFonts w:ascii="Palatino Linotype" w:hAnsi="Palatino Linotype"/>
          <w:color w:val="000000"/>
        </w:rPr>
        <w:t>lo o en su caso constancia del ú</w:t>
      </w:r>
      <w:r w:rsidRPr="0010088A">
        <w:rPr>
          <w:rFonts w:ascii="Palatino Linotype" w:hAnsi="Palatino Linotype"/>
          <w:color w:val="000000"/>
        </w:rPr>
        <w:t>ltimo grado de estudios y cédula profesional para quienes ocupan de director, encargado de área, sub director, coordinadores, Presidente Municipal, Sindico y Regidores del periodo 2019-2021 tanto de ayuntamiento como de DIF(Presidenta, Directora, encargados y coordinadores.</w:t>
      </w:r>
    </w:p>
    <w:p w:rsidR="00D05611" w:rsidRPr="0010088A" w:rsidRDefault="00D05611" w:rsidP="00D05611">
      <w:pPr>
        <w:pStyle w:val="Prrafodelista"/>
        <w:widowControl w:val="0"/>
        <w:numPr>
          <w:ilvl w:val="0"/>
          <w:numId w:val="9"/>
        </w:numPr>
        <w:autoSpaceDE w:val="0"/>
        <w:autoSpaceDN w:val="0"/>
        <w:adjustRightInd w:val="0"/>
        <w:spacing w:line="360" w:lineRule="auto"/>
        <w:contextualSpacing w:val="0"/>
        <w:jc w:val="both"/>
        <w:rPr>
          <w:rFonts w:ascii="Palatino Linotype" w:hAnsi="Palatino Linotype"/>
        </w:rPr>
      </w:pPr>
      <w:r w:rsidRPr="0010088A">
        <w:rPr>
          <w:rFonts w:ascii="Palatino Linotype" w:hAnsi="Palatino Linotype"/>
        </w:rPr>
        <w:t>El Organigrama de la Administración Pública Municipal para el periodo 2019-2021 tanto de Ayuntamiento como del DIF.</w:t>
      </w:r>
    </w:p>
    <w:p w:rsidR="00FA59E3" w:rsidRPr="0010088A" w:rsidRDefault="00FA59E3" w:rsidP="00FA59E3">
      <w:pPr>
        <w:spacing w:line="360" w:lineRule="auto"/>
        <w:jc w:val="both"/>
        <w:rPr>
          <w:rFonts w:ascii="Palatino Linotype" w:hAnsi="Palatino Linotype" w:cs="Arial"/>
        </w:rPr>
      </w:pPr>
    </w:p>
    <w:p w:rsidR="00FA59E3" w:rsidRPr="0010088A" w:rsidRDefault="00FA59E3" w:rsidP="00FA59E3">
      <w:pPr>
        <w:spacing w:line="360" w:lineRule="auto"/>
        <w:jc w:val="both"/>
        <w:rPr>
          <w:rFonts w:ascii="Palatino Linotype" w:hAnsi="Palatino Linotype" w:cs="Arial"/>
        </w:rPr>
      </w:pPr>
      <w:r w:rsidRPr="0010088A">
        <w:rPr>
          <w:rFonts w:ascii="Palatino Linotype" w:hAnsi="Palatino Linotype" w:cs="Arial"/>
        </w:rPr>
        <w:t xml:space="preserve">Por su parte, </w:t>
      </w:r>
      <w:r w:rsidRPr="0010088A">
        <w:rPr>
          <w:rFonts w:ascii="Palatino Linotype" w:hAnsi="Palatino Linotype" w:cs="Arial"/>
          <w:b/>
          <w:lang w:eastAsia="es-MX"/>
        </w:rPr>
        <w:t>EL SUJETO OBLIGADO</w:t>
      </w:r>
      <w:r w:rsidRPr="0010088A">
        <w:rPr>
          <w:rFonts w:ascii="Palatino Linotype" w:hAnsi="Palatino Linotype" w:cs="Arial"/>
        </w:rPr>
        <w:t xml:space="preserve"> al dar respuesta a la solicitud de información, informó </w:t>
      </w:r>
      <w:r w:rsidR="00FF195C" w:rsidRPr="0010088A">
        <w:rPr>
          <w:rFonts w:ascii="Palatino Linotype" w:hAnsi="Palatino Linotype" w:cs="Arial"/>
        </w:rPr>
        <w:t>por par</w:t>
      </w:r>
      <w:r w:rsidR="00E9176D" w:rsidRPr="0010088A">
        <w:rPr>
          <w:rFonts w:ascii="Palatino Linotype" w:hAnsi="Palatino Linotype" w:cs="Arial"/>
        </w:rPr>
        <w:t xml:space="preserve">te del </w:t>
      </w:r>
      <w:r w:rsidR="004429BE" w:rsidRPr="0010088A">
        <w:rPr>
          <w:rFonts w:ascii="Palatino Linotype" w:hAnsi="Palatino Linotype" w:cs="Arial"/>
        </w:rPr>
        <w:t>Subdirector de Administración</w:t>
      </w:r>
      <w:r w:rsidR="00E9176D" w:rsidRPr="0010088A">
        <w:rPr>
          <w:rFonts w:ascii="Palatino Linotype" w:hAnsi="Palatino Linotype" w:cs="Arial"/>
        </w:rPr>
        <w:t xml:space="preserve"> como </w:t>
      </w:r>
      <w:r w:rsidR="00977787" w:rsidRPr="0010088A">
        <w:rPr>
          <w:rFonts w:ascii="Palatino Linotype" w:hAnsi="Palatino Linotype" w:cs="Arial"/>
        </w:rPr>
        <w:t>S</w:t>
      </w:r>
      <w:r w:rsidR="00E9176D" w:rsidRPr="0010088A">
        <w:rPr>
          <w:rFonts w:ascii="Palatino Linotype" w:hAnsi="Palatino Linotype" w:cs="Arial"/>
        </w:rPr>
        <w:t xml:space="preserve">ervidor </w:t>
      </w:r>
      <w:r w:rsidR="00977787" w:rsidRPr="0010088A">
        <w:rPr>
          <w:rFonts w:ascii="Palatino Linotype" w:hAnsi="Palatino Linotype" w:cs="Arial"/>
        </w:rPr>
        <w:t>P</w:t>
      </w:r>
      <w:r w:rsidR="004429BE" w:rsidRPr="0010088A">
        <w:rPr>
          <w:rFonts w:ascii="Palatino Linotype" w:hAnsi="Palatino Linotype" w:cs="Arial"/>
        </w:rPr>
        <w:t>úblico</w:t>
      </w:r>
      <w:r w:rsidR="00E9176D" w:rsidRPr="0010088A">
        <w:rPr>
          <w:rFonts w:ascii="Palatino Linotype" w:hAnsi="Palatino Linotype" w:cs="Arial"/>
        </w:rPr>
        <w:t xml:space="preserve"> </w:t>
      </w:r>
      <w:r w:rsidR="004429BE" w:rsidRPr="0010088A">
        <w:rPr>
          <w:rFonts w:ascii="Palatino Linotype" w:hAnsi="Palatino Linotype" w:cs="Arial"/>
        </w:rPr>
        <w:t>Habilitado</w:t>
      </w:r>
      <w:r w:rsidR="00977787" w:rsidRPr="0010088A">
        <w:rPr>
          <w:rFonts w:ascii="Palatino Linotype" w:hAnsi="Palatino Linotype" w:cs="Arial"/>
        </w:rPr>
        <w:t xml:space="preserve"> C</w:t>
      </w:r>
      <w:r w:rsidR="00E9176D" w:rsidRPr="0010088A">
        <w:rPr>
          <w:rFonts w:ascii="Palatino Linotype" w:hAnsi="Palatino Linotype" w:cs="Arial"/>
        </w:rPr>
        <w:t xml:space="preserve">ompetente, que </w:t>
      </w:r>
      <w:r w:rsidR="00F63349" w:rsidRPr="0010088A">
        <w:rPr>
          <w:rFonts w:ascii="Palatino Linotype" w:hAnsi="Palatino Linotype" w:cs="Arial"/>
        </w:rPr>
        <w:t>en cuanto a los incisos a) y b)  no podía entregarle la información ya que aún no se</w:t>
      </w:r>
      <w:r w:rsidR="00F76849" w:rsidRPr="0010088A">
        <w:rPr>
          <w:rFonts w:ascii="Palatino Linotype" w:hAnsi="Palatino Linotype" w:cs="Arial"/>
        </w:rPr>
        <w:t xml:space="preserve"> habían</w:t>
      </w:r>
      <w:r w:rsidR="00F63349" w:rsidRPr="0010088A">
        <w:rPr>
          <w:rFonts w:ascii="Palatino Linotype" w:hAnsi="Palatino Linotype" w:cs="Arial"/>
        </w:rPr>
        <w:t xml:space="preserve"> recabado todos los documentos, por lo que </w:t>
      </w:r>
      <w:r w:rsidR="00F63349" w:rsidRPr="0010088A">
        <w:rPr>
          <w:rFonts w:ascii="Palatino Linotype" w:hAnsi="Palatino Linotype" w:cs="Arial"/>
        </w:rPr>
        <w:lastRenderedPageBreak/>
        <w:t>respecta a la solicitud referente al Sistema para el Desarrollo Integral de la Familia, la debía requerir a la misma, ya que llevan un controla a parte</w:t>
      </w:r>
      <w:r w:rsidRPr="0010088A">
        <w:rPr>
          <w:rFonts w:ascii="Palatino Linotype" w:hAnsi="Palatino Linotype" w:cs="Arial"/>
        </w:rPr>
        <w:t>, tal y como se demuestra en la imagen que a continuación se inserta:</w:t>
      </w:r>
    </w:p>
    <w:p w:rsidR="00FA59E3" w:rsidRPr="0010088A" w:rsidRDefault="00FA59E3" w:rsidP="00FA59E3">
      <w:pPr>
        <w:spacing w:line="360" w:lineRule="auto"/>
        <w:jc w:val="both"/>
        <w:rPr>
          <w:rFonts w:ascii="Palatino Linotype" w:hAnsi="Palatino Linotype" w:cs="Arial"/>
        </w:rPr>
      </w:pPr>
    </w:p>
    <w:p w:rsidR="00FA59E3" w:rsidRPr="0010088A" w:rsidRDefault="00F63349" w:rsidP="00FA59E3">
      <w:pPr>
        <w:spacing w:line="360" w:lineRule="auto"/>
        <w:jc w:val="both"/>
        <w:rPr>
          <w:rFonts w:ascii="Palatino Linotype" w:hAnsi="Palatino Linotype" w:cs="Arial"/>
        </w:rPr>
      </w:pPr>
      <w:r w:rsidRPr="0010088A">
        <w:rPr>
          <w:noProof/>
          <w:lang w:val="es-MX" w:eastAsia="es-MX"/>
        </w:rPr>
        <w:drawing>
          <wp:inline distT="0" distB="0" distL="0" distR="0" wp14:anchorId="026DDA64" wp14:editId="1BA17ED9">
            <wp:extent cx="5790336" cy="62165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95" t="14635" r="32102" b="4269"/>
                    <a:stretch/>
                  </pic:blipFill>
                  <pic:spPr bwMode="auto">
                    <a:xfrm>
                      <a:off x="0" y="0"/>
                      <a:ext cx="5865451" cy="6297199"/>
                    </a:xfrm>
                    <a:prstGeom prst="rect">
                      <a:avLst/>
                    </a:prstGeom>
                    <a:ln>
                      <a:noFill/>
                    </a:ln>
                    <a:extLst>
                      <a:ext uri="{53640926-AAD7-44D8-BBD7-CCE9431645EC}">
                        <a14:shadowObscured xmlns:a14="http://schemas.microsoft.com/office/drawing/2010/main"/>
                      </a:ext>
                    </a:extLst>
                  </pic:spPr>
                </pic:pic>
              </a:graphicData>
            </a:graphic>
          </wp:inline>
        </w:drawing>
      </w:r>
    </w:p>
    <w:p w:rsidR="00FA59E3" w:rsidRPr="0010088A" w:rsidRDefault="00F63349" w:rsidP="00FA59E3">
      <w:pPr>
        <w:spacing w:line="360" w:lineRule="auto"/>
        <w:jc w:val="both"/>
        <w:rPr>
          <w:rFonts w:ascii="Palatino Linotype" w:hAnsi="Palatino Linotype" w:cs="Arial"/>
        </w:rPr>
      </w:pPr>
      <w:r w:rsidRPr="0010088A">
        <w:rPr>
          <w:rFonts w:ascii="Palatino Linotype" w:hAnsi="Palatino Linotype" w:cs="Arial"/>
        </w:rPr>
        <w:lastRenderedPageBreak/>
        <w:t>En relación al inciso c)</w:t>
      </w:r>
      <w:r w:rsidR="00946890" w:rsidRPr="0010088A">
        <w:rPr>
          <w:rFonts w:ascii="Palatino Linotype" w:hAnsi="Palatino Linotype" w:cs="Arial"/>
        </w:rPr>
        <w:t>,</w:t>
      </w:r>
      <w:r w:rsidRPr="0010088A">
        <w:rPr>
          <w:rFonts w:ascii="Palatino Linotype" w:hAnsi="Palatino Linotype" w:cs="Arial"/>
        </w:rPr>
        <w:t xml:space="preserve"> </w:t>
      </w:r>
      <w:r w:rsidR="00946890" w:rsidRPr="0010088A">
        <w:rPr>
          <w:rFonts w:ascii="Palatino Linotype" w:hAnsi="Palatino Linotype" w:cs="Arial"/>
          <w:b/>
        </w:rPr>
        <w:t>EL SUJETO OBLIGADO</w:t>
      </w:r>
      <w:r w:rsidR="00946890" w:rsidRPr="0010088A">
        <w:rPr>
          <w:rFonts w:ascii="Palatino Linotype" w:hAnsi="Palatino Linotype" w:cs="Arial"/>
        </w:rPr>
        <w:t xml:space="preserve"> le anexó el organigrama 2019-2021, como se muestra:</w:t>
      </w:r>
    </w:p>
    <w:p w:rsidR="00E9176D" w:rsidRPr="0010088A" w:rsidRDefault="00946890" w:rsidP="00FA59E3">
      <w:pPr>
        <w:spacing w:line="360" w:lineRule="auto"/>
        <w:jc w:val="both"/>
        <w:rPr>
          <w:rFonts w:ascii="Palatino Linotype" w:hAnsi="Palatino Linotype" w:cs="Arial"/>
        </w:rPr>
      </w:pPr>
      <w:r w:rsidRPr="0010088A">
        <w:rPr>
          <w:noProof/>
          <w:lang w:val="es-MX" w:eastAsia="es-MX"/>
        </w:rPr>
        <mc:AlternateContent>
          <mc:Choice Requires="wps">
            <w:drawing>
              <wp:anchor distT="0" distB="0" distL="114300" distR="114300" simplePos="0" relativeHeight="251768832" behindDoc="0" locked="0" layoutInCell="1" allowOverlap="1">
                <wp:simplePos x="0" y="0"/>
                <wp:positionH relativeFrom="column">
                  <wp:posOffset>737445</wp:posOffset>
                </wp:positionH>
                <wp:positionV relativeFrom="paragraph">
                  <wp:posOffset>3297130</wp:posOffset>
                </wp:positionV>
                <wp:extent cx="2030754" cy="5610"/>
                <wp:effectExtent l="38100" t="38100" r="64770" b="90170"/>
                <wp:wrapNone/>
                <wp:docPr id="31" name="Conector recto 31"/>
                <wp:cNvGraphicFramePr/>
                <a:graphic xmlns:a="http://schemas.openxmlformats.org/drawingml/2006/main">
                  <a:graphicData uri="http://schemas.microsoft.com/office/word/2010/wordprocessingShape">
                    <wps:wsp>
                      <wps:cNvCnPr/>
                      <wps:spPr>
                        <a:xfrm flipV="1">
                          <a:off x="0" y="0"/>
                          <a:ext cx="2030754" cy="561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D5D41F" id="Conector recto 31"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58.05pt,259.6pt" to="217.9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" strokecolor="red" strokeweight="2pt">
                <v:shadow on="t" color="black" opacity="24903f" origin=",.5" offset="0,.55556mm"/>
              </v:line>
            </w:pict>
          </mc:Fallback>
        </mc:AlternateContent>
      </w:r>
      <w:r w:rsidRPr="0010088A">
        <w:rPr>
          <w:noProof/>
          <w:lang w:val="es-MX" w:eastAsia="es-MX"/>
        </w:rPr>
        <mc:AlternateContent>
          <mc:Choice Requires="wps">
            <w:drawing>
              <wp:anchor distT="0" distB="0" distL="114300" distR="114300" simplePos="0" relativeHeight="251767808" behindDoc="0" locked="0" layoutInCell="1" allowOverlap="1">
                <wp:simplePos x="0" y="0"/>
                <wp:positionH relativeFrom="column">
                  <wp:posOffset>3626501</wp:posOffset>
                </wp:positionH>
                <wp:positionV relativeFrom="paragraph">
                  <wp:posOffset>3168105</wp:posOffset>
                </wp:positionV>
                <wp:extent cx="1402454" cy="5609"/>
                <wp:effectExtent l="38100" t="38100" r="64770" b="90170"/>
                <wp:wrapNone/>
                <wp:docPr id="30" name="Conector recto 30"/>
                <wp:cNvGraphicFramePr/>
                <a:graphic xmlns:a="http://schemas.openxmlformats.org/drawingml/2006/main">
                  <a:graphicData uri="http://schemas.microsoft.com/office/word/2010/wordprocessingShape">
                    <wps:wsp>
                      <wps:cNvCnPr/>
                      <wps:spPr>
                        <a:xfrm flipV="1">
                          <a:off x="0" y="0"/>
                          <a:ext cx="1402454" cy="560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14BC0D" id="Conector recto 30"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85.55pt,249.45pt" to="396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" strokecolor="red" strokeweight="2pt">
                <v:shadow on="t" color="black" opacity="24903f" origin=",.5" offset="0,.55556mm"/>
              </v:line>
            </w:pict>
          </mc:Fallback>
        </mc:AlternateContent>
      </w:r>
      <w:r w:rsidRPr="0010088A">
        <w:rPr>
          <w:noProof/>
          <w:lang w:val="es-MX" w:eastAsia="es-MX"/>
        </w:rPr>
        <mc:AlternateContent>
          <mc:Choice Requires="wps">
            <w:drawing>
              <wp:anchor distT="0" distB="0" distL="114300" distR="114300" simplePos="0" relativeHeight="251766784" behindDoc="0" locked="0" layoutInCell="1" allowOverlap="1">
                <wp:simplePos x="0" y="0"/>
                <wp:positionH relativeFrom="column">
                  <wp:posOffset>597200</wp:posOffset>
                </wp:positionH>
                <wp:positionV relativeFrom="paragraph">
                  <wp:posOffset>2994200</wp:posOffset>
                </wp:positionV>
                <wp:extent cx="4644928" cy="347809"/>
                <wp:effectExtent l="57150" t="38100" r="80010" b="90805"/>
                <wp:wrapNone/>
                <wp:docPr id="27" name="Rectángulo 27"/>
                <wp:cNvGraphicFramePr/>
                <a:graphic xmlns:a="http://schemas.openxmlformats.org/drawingml/2006/main">
                  <a:graphicData uri="http://schemas.microsoft.com/office/word/2010/wordprocessingShape">
                    <wps:wsp>
                      <wps:cNvSpPr/>
                      <wps:spPr>
                        <a:xfrm>
                          <a:off x="0" y="0"/>
                          <a:ext cx="4644928" cy="34780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E559E" id="Rectángulo 27" o:spid="_x0000_s1026" style="position:absolute;margin-left:47pt;margin-top:235.75pt;width:365.75pt;height:27.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" filled="f" strokecolor="red" strokeweight="3pt">
                <v:shadow on="t" color="black" opacity="22937f" origin=",.5" offset="0,.63889mm"/>
              </v:rect>
            </w:pict>
          </mc:Fallback>
        </mc:AlternateContent>
      </w:r>
      <w:r w:rsidRPr="0010088A">
        <w:rPr>
          <w:noProof/>
          <w:lang w:val="es-MX" w:eastAsia="es-MX"/>
        </w:rPr>
        <w:drawing>
          <wp:inline distT="0" distB="0" distL="0" distR="0" wp14:anchorId="05360455" wp14:editId="1CA1CF74">
            <wp:extent cx="5765800" cy="6765438"/>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70" t="9814" r="29580" b="4262"/>
                    <a:stretch/>
                  </pic:blipFill>
                  <pic:spPr bwMode="auto">
                    <a:xfrm>
                      <a:off x="0" y="0"/>
                      <a:ext cx="5792728" cy="6797035"/>
                    </a:xfrm>
                    <a:prstGeom prst="rect">
                      <a:avLst/>
                    </a:prstGeom>
                    <a:ln>
                      <a:noFill/>
                    </a:ln>
                    <a:extLst>
                      <a:ext uri="{53640926-AAD7-44D8-BBD7-CCE9431645EC}">
                        <a14:shadowObscured xmlns:a14="http://schemas.microsoft.com/office/drawing/2010/main"/>
                      </a:ext>
                    </a:extLst>
                  </pic:spPr>
                </pic:pic>
              </a:graphicData>
            </a:graphic>
          </wp:inline>
        </w:drawing>
      </w:r>
    </w:p>
    <w:p w:rsidR="00946890" w:rsidRPr="0010088A" w:rsidRDefault="00946890" w:rsidP="00FA59E3">
      <w:pPr>
        <w:spacing w:line="360" w:lineRule="auto"/>
        <w:jc w:val="both"/>
        <w:rPr>
          <w:rFonts w:ascii="Palatino Linotype" w:hAnsi="Palatino Linotype" w:cs="Arial"/>
        </w:rPr>
      </w:pPr>
      <w:r w:rsidRPr="0010088A">
        <w:rPr>
          <w:noProof/>
          <w:lang w:val="es-MX" w:eastAsia="es-MX"/>
        </w:rPr>
        <w:lastRenderedPageBreak/>
        <w:drawing>
          <wp:inline distT="0" distB="0" distL="0" distR="0" wp14:anchorId="34550336" wp14:editId="468EF9A5">
            <wp:extent cx="5791784" cy="3556623"/>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4545" cy="3564459"/>
                    </a:xfrm>
                    <a:prstGeom prst="rect">
                      <a:avLst/>
                    </a:prstGeom>
                  </pic:spPr>
                </pic:pic>
              </a:graphicData>
            </a:graphic>
          </wp:inline>
        </w:drawing>
      </w:r>
    </w:p>
    <w:p w:rsidR="00551965" w:rsidRPr="0010088A" w:rsidRDefault="00551965" w:rsidP="00FA59E3">
      <w:pPr>
        <w:spacing w:line="360" w:lineRule="auto"/>
        <w:jc w:val="both"/>
        <w:rPr>
          <w:rFonts w:ascii="Palatino Linotype" w:hAnsi="Palatino Linotype" w:cs="Arial"/>
        </w:rPr>
      </w:pPr>
      <w:r w:rsidRPr="0010088A">
        <w:rPr>
          <w:noProof/>
          <w:lang w:val="es-MX" w:eastAsia="es-MX"/>
        </w:rPr>
        <w:drawing>
          <wp:inline distT="0" distB="0" distL="0" distR="0" wp14:anchorId="0D6E93DC" wp14:editId="2BF502C8">
            <wp:extent cx="5791835" cy="37071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707130"/>
                    </a:xfrm>
                    <a:prstGeom prst="rect">
                      <a:avLst/>
                    </a:prstGeom>
                  </pic:spPr>
                </pic:pic>
              </a:graphicData>
            </a:graphic>
          </wp:inline>
        </w:drawing>
      </w:r>
    </w:p>
    <w:p w:rsidR="00946890" w:rsidRPr="0010088A" w:rsidRDefault="00946890" w:rsidP="00FA59E3">
      <w:pPr>
        <w:spacing w:line="360" w:lineRule="auto"/>
        <w:jc w:val="both"/>
        <w:rPr>
          <w:rFonts w:ascii="Palatino Linotype" w:hAnsi="Palatino Linotype" w:cs="Arial"/>
        </w:rPr>
      </w:pPr>
    </w:p>
    <w:p w:rsidR="00FA59E3" w:rsidRPr="0010088A" w:rsidRDefault="00FA59E3" w:rsidP="00FA59E3">
      <w:pPr>
        <w:spacing w:line="360" w:lineRule="auto"/>
        <w:jc w:val="both"/>
        <w:rPr>
          <w:rFonts w:ascii="Palatino Linotype" w:eastAsia="Calibri" w:hAnsi="Palatino Linotype" w:cs="Bookman Old Style,Bold"/>
          <w:bCs/>
          <w:lang w:eastAsia="en-US"/>
        </w:rPr>
      </w:pPr>
      <w:r w:rsidRPr="0010088A">
        <w:rPr>
          <w:rFonts w:ascii="Palatino Linotype" w:hAnsi="Palatino Linotype" w:cs="Arial"/>
        </w:rPr>
        <w:t>Ante la</w:t>
      </w:r>
      <w:r w:rsidR="00946890" w:rsidRPr="0010088A">
        <w:rPr>
          <w:rFonts w:ascii="Palatino Linotype" w:hAnsi="Palatino Linotype" w:cs="Arial"/>
        </w:rPr>
        <w:t>s</w:t>
      </w:r>
      <w:r w:rsidRPr="0010088A">
        <w:rPr>
          <w:rFonts w:ascii="Palatino Linotype" w:hAnsi="Palatino Linotype" w:cs="Arial"/>
        </w:rPr>
        <w:t xml:space="preserve"> respuesta</w:t>
      </w:r>
      <w:r w:rsidR="00946890" w:rsidRPr="0010088A">
        <w:rPr>
          <w:rFonts w:ascii="Palatino Linotype" w:hAnsi="Palatino Linotype" w:cs="Arial"/>
        </w:rPr>
        <w:t>s</w:t>
      </w:r>
      <w:r w:rsidRPr="0010088A">
        <w:rPr>
          <w:rFonts w:ascii="Palatino Linotype" w:hAnsi="Palatino Linotype" w:cs="Arial"/>
        </w:rPr>
        <w:t xml:space="preserve"> aludida</w:t>
      </w:r>
      <w:r w:rsidR="00946890" w:rsidRPr="0010088A">
        <w:rPr>
          <w:rFonts w:ascii="Palatino Linotype" w:hAnsi="Palatino Linotype" w:cs="Arial"/>
        </w:rPr>
        <w:t>s</w:t>
      </w:r>
      <w:r w:rsidRPr="0010088A">
        <w:rPr>
          <w:rFonts w:ascii="Palatino Linotype" w:hAnsi="Palatino Linotype" w:cs="Arial"/>
        </w:rPr>
        <w:t xml:space="preserve">, </w:t>
      </w:r>
      <w:r w:rsidR="00946890" w:rsidRPr="0010088A">
        <w:rPr>
          <w:rFonts w:ascii="Palatino Linotype" w:hAnsi="Palatino Linotype" w:cs="Arial"/>
          <w:b/>
        </w:rPr>
        <w:t>EL</w:t>
      </w:r>
      <w:r w:rsidRPr="0010088A">
        <w:rPr>
          <w:rFonts w:ascii="Palatino Linotype" w:hAnsi="Palatino Linotype" w:cs="Arial"/>
          <w:b/>
        </w:rPr>
        <w:t xml:space="preserve"> RECURRENTE</w:t>
      </w:r>
      <w:r w:rsidRPr="0010088A">
        <w:rPr>
          <w:rFonts w:ascii="Palatino Linotype" w:hAnsi="Palatino Linotype" w:cs="Arial"/>
        </w:rPr>
        <w:t xml:space="preserve"> interpuso </w:t>
      </w:r>
      <w:r w:rsidR="00946890" w:rsidRPr="0010088A">
        <w:rPr>
          <w:rFonts w:ascii="Palatino Linotype" w:hAnsi="Palatino Linotype" w:cs="Arial"/>
        </w:rPr>
        <w:t>los</w:t>
      </w:r>
      <w:r w:rsidRPr="0010088A">
        <w:rPr>
          <w:rFonts w:ascii="Palatino Linotype" w:hAnsi="Palatino Linotype" w:cs="Arial"/>
        </w:rPr>
        <w:t xml:space="preserve"> recurso</w:t>
      </w:r>
      <w:r w:rsidR="00946890" w:rsidRPr="0010088A">
        <w:rPr>
          <w:rFonts w:ascii="Palatino Linotype" w:hAnsi="Palatino Linotype" w:cs="Arial"/>
        </w:rPr>
        <w:t>s</w:t>
      </w:r>
      <w:r w:rsidRPr="0010088A">
        <w:rPr>
          <w:rFonts w:ascii="Palatino Linotype" w:hAnsi="Palatino Linotype" w:cs="Arial"/>
        </w:rPr>
        <w:t xml:space="preserve"> de revisión que nos ocupa</w:t>
      </w:r>
      <w:r w:rsidR="00946890" w:rsidRPr="0010088A">
        <w:rPr>
          <w:rFonts w:ascii="Palatino Linotype" w:hAnsi="Palatino Linotype" w:cs="Arial"/>
        </w:rPr>
        <w:t>n</w:t>
      </w:r>
      <w:r w:rsidRPr="0010088A">
        <w:rPr>
          <w:rFonts w:ascii="Palatino Linotype" w:hAnsi="Palatino Linotype" w:cs="Arial"/>
        </w:rPr>
        <w:t xml:space="preserve">, en </w:t>
      </w:r>
      <w:r w:rsidR="00551965" w:rsidRPr="0010088A">
        <w:rPr>
          <w:rFonts w:ascii="Palatino Linotype" w:hAnsi="Palatino Linotype" w:cs="Arial"/>
        </w:rPr>
        <w:t>los</w:t>
      </w:r>
      <w:r w:rsidRPr="0010088A">
        <w:rPr>
          <w:rFonts w:ascii="Palatino Linotype" w:hAnsi="Palatino Linotype" w:cs="Arial"/>
        </w:rPr>
        <w:t xml:space="preserve"> que especificó como acto impugnado</w:t>
      </w:r>
      <w:r w:rsidR="00052B0F" w:rsidRPr="0010088A">
        <w:rPr>
          <w:rFonts w:ascii="Palatino Linotype" w:hAnsi="Palatino Linotype" w:cs="Arial"/>
        </w:rPr>
        <w:t xml:space="preserve"> en ambos recursos</w:t>
      </w:r>
      <w:r w:rsidRPr="0010088A">
        <w:rPr>
          <w:rFonts w:ascii="Palatino Linotype" w:hAnsi="Palatino Linotype" w:cs="Arial"/>
        </w:rPr>
        <w:t xml:space="preserve">, </w:t>
      </w:r>
      <w:r w:rsidR="00500472" w:rsidRPr="0010088A">
        <w:rPr>
          <w:rFonts w:ascii="Palatino Linotype" w:hAnsi="Palatino Linotype" w:cs="Arial"/>
        </w:rPr>
        <w:t xml:space="preserve">la omisión </w:t>
      </w:r>
      <w:r w:rsidR="00880DCF" w:rsidRPr="0010088A">
        <w:rPr>
          <w:rFonts w:ascii="Palatino Linotype" w:hAnsi="Palatino Linotype" w:cs="Arial"/>
        </w:rPr>
        <w:t>de entregarle la información de las solicitudes de información pública</w:t>
      </w:r>
      <w:r w:rsidR="00500472" w:rsidRPr="0010088A">
        <w:rPr>
          <w:rFonts w:ascii="Palatino Linotype" w:hAnsi="Palatino Linotype" w:cs="Arial"/>
        </w:rPr>
        <w:t xml:space="preserve">; </w:t>
      </w:r>
      <w:r w:rsidRPr="0010088A">
        <w:rPr>
          <w:rFonts w:ascii="Palatino Linotype" w:hAnsi="Palatino Linotype" w:cs="Arial"/>
        </w:rPr>
        <w:t>así como</w:t>
      </w:r>
      <w:r w:rsidRPr="0010088A">
        <w:rPr>
          <w:rFonts w:ascii="Palatino Linotype" w:eastAsia="Calibri" w:hAnsi="Palatino Linotype" w:cs="Bookman Old Style,Bold"/>
          <w:bCs/>
          <w:lang w:eastAsia="en-US"/>
        </w:rPr>
        <w:t xml:space="preserve"> raz</w:t>
      </w:r>
      <w:r w:rsidR="00500472" w:rsidRPr="0010088A">
        <w:rPr>
          <w:rFonts w:ascii="Palatino Linotype" w:eastAsia="Calibri" w:hAnsi="Palatino Linotype" w:cs="Bookman Old Style,Bold"/>
          <w:bCs/>
          <w:lang w:eastAsia="en-US"/>
        </w:rPr>
        <w:t xml:space="preserve">ones o motivos de inconformidad que </w:t>
      </w:r>
      <w:r w:rsidR="00052B0F" w:rsidRPr="0010088A">
        <w:rPr>
          <w:rFonts w:ascii="Palatino Linotype" w:eastAsia="Calibri" w:hAnsi="Palatino Linotype" w:cs="Bookman Old Style,Bold"/>
          <w:bCs/>
          <w:lang w:eastAsia="en-US"/>
        </w:rPr>
        <w:t>sólo envía un oficio por el que se excusan de tener lo requerido; así como también, que le adjuntaron un organigrama simple sin nombres y cargos</w:t>
      </w:r>
      <w:r w:rsidR="00500472" w:rsidRPr="0010088A">
        <w:rPr>
          <w:rFonts w:ascii="Palatino Linotype" w:eastAsia="Calibri" w:hAnsi="Palatino Linotype" w:cs="Bookman Old Style,Bold"/>
          <w:bCs/>
          <w:lang w:eastAsia="en-US"/>
        </w:rPr>
        <w:t>.</w:t>
      </w:r>
    </w:p>
    <w:p w:rsidR="00FA59E3" w:rsidRPr="0010088A" w:rsidRDefault="00FA59E3" w:rsidP="00FA59E3">
      <w:pPr>
        <w:spacing w:line="360" w:lineRule="auto"/>
        <w:jc w:val="both"/>
        <w:rPr>
          <w:rFonts w:ascii="Palatino Linotype" w:eastAsia="Calibri" w:hAnsi="Palatino Linotype" w:cs="Bookman Old Style,Bold"/>
          <w:bCs/>
          <w:lang w:eastAsia="en-US"/>
        </w:rPr>
      </w:pPr>
    </w:p>
    <w:p w:rsidR="00AB53AB" w:rsidRPr="0010088A" w:rsidRDefault="00FA59E3" w:rsidP="00FA59E3">
      <w:pPr>
        <w:spacing w:line="360" w:lineRule="auto"/>
        <w:jc w:val="both"/>
        <w:rPr>
          <w:rFonts w:ascii="Palatino Linotype" w:eastAsia="Calibri" w:hAnsi="Palatino Linotype" w:cs="Bookman Old Style,Bold"/>
          <w:bCs/>
          <w:lang w:eastAsia="en-US"/>
        </w:rPr>
      </w:pPr>
      <w:r w:rsidRPr="0010088A">
        <w:rPr>
          <w:rFonts w:ascii="Palatino Linotype" w:eastAsia="Calibri" w:hAnsi="Palatino Linotype" w:cs="Bookman Old Style,Bold"/>
          <w:bCs/>
          <w:lang w:eastAsia="en-US"/>
        </w:rPr>
        <w:t xml:space="preserve">Fue así que, </w:t>
      </w:r>
      <w:r w:rsidRPr="0010088A">
        <w:rPr>
          <w:rFonts w:ascii="Palatino Linotype" w:eastAsia="Calibri" w:hAnsi="Palatino Linotype" w:cs="Arial"/>
          <w:b/>
          <w:bCs/>
          <w:lang w:eastAsia="es-MX"/>
        </w:rPr>
        <w:t>EL SUJETO OBLIGADO</w:t>
      </w:r>
      <w:r w:rsidRPr="0010088A">
        <w:rPr>
          <w:rFonts w:ascii="Palatino Linotype" w:eastAsia="Calibri" w:hAnsi="Palatino Linotype" w:cs="Bookman Old Style,Bold"/>
          <w:bCs/>
          <w:lang w:eastAsia="en-US"/>
        </w:rPr>
        <w:t xml:space="preserve"> al rendir su Informe Justificado, </w:t>
      </w:r>
      <w:r w:rsidR="00DE7DEC" w:rsidRPr="0010088A">
        <w:rPr>
          <w:rFonts w:ascii="Palatino Linotype" w:eastAsia="Calibri" w:hAnsi="Palatino Linotype" w:cs="Bookman Old Style,Bold"/>
          <w:bCs/>
          <w:lang w:eastAsia="en-US"/>
        </w:rPr>
        <w:t xml:space="preserve">manifestó la negativa a entregar la información argumentado que </w:t>
      </w:r>
      <w:r w:rsidR="00551965" w:rsidRPr="0010088A">
        <w:rPr>
          <w:rFonts w:ascii="Palatino Linotype" w:eastAsia="Calibri" w:hAnsi="Palatino Linotype" w:cs="Bookman Old Style,Bold"/>
          <w:bCs/>
          <w:lang w:eastAsia="en-US"/>
        </w:rPr>
        <w:t xml:space="preserve">por los incisos a) y b), las documentales </w:t>
      </w:r>
      <w:r w:rsidR="00DE7DEC" w:rsidRPr="0010088A">
        <w:rPr>
          <w:rFonts w:ascii="Palatino Linotype" w:eastAsia="Calibri" w:hAnsi="Palatino Linotype" w:cs="Bookman Old Style,Bold"/>
          <w:bCs/>
          <w:lang w:eastAsia="en-US"/>
        </w:rPr>
        <w:t>contiene</w:t>
      </w:r>
      <w:r w:rsidR="00551965" w:rsidRPr="0010088A">
        <w:rPr>
          <w:rFonts w:ascii="Palatino Linotype" w:eastAsia="Calibri" w:hAnsi="Palatino Linotype" w:cs="Bookman Old Style,Bold"/>
          <w:bCs/>
          <w:lang w:eastAsia="en-US"/>
        </w:rPr>
        <w:t>n</w:t>
      </w:r>
      <w:r w:rsidR="00DE7DEC" w:rsidRPr="0010088A">
        <w:rPr>
          <w:rFonts w:ascii="Palatino Linotype" w:eastAsia="Calibri" w:hAnsi="Palatino Linotype" w:cs="Bookman Old Style,Bold"/>
          <w:bCs/>
          <w:lang w:eastAsia="en-US"/>
        </w:rPr>
        <w:t xml:space="preserve"> datos personales </w:t>
      </w:r>
      <w:r w:rsidR="00551965" w:rsidRPr="0010088A">
        <w:rPr>
          <w:rFonts w:ascii="Palatino Linotype" w:eastAsia="Calibri" w:hAnsi="Palatino Linotype" w:cs="Bookman Old Style,Bold"/>
          <w:bCs/>
          <w:lang w:eastAsia="en-US"/>
        </w:rPr>
        <w:t xml:space="preserve">por lo </w:t>
      </w:r>
      <w:r w:rsidR="00AB53AB" w:rsidRPr="0010088A">
        <w:rPr>
          <w:rFonts w:ascii="Palatino Linotype" w:eastAsia="Calibri" w:hAnsi="Palatino Linotype" w:cs="Bookman Old Style,Bold"/>
          <w:bCs/>
          <w:lang w:eastAsia="en-US"/>
        </w:rPr>
        <w:t>que la misma es clasificada como confidencial de manera permanente, en términos de lo que disponen los artículos 3, fracción IV y 40, párrafo segundo de la Ley de Protección de Datos personales en Posesión de Sujetos Obligados del Estado de México y Municipios; así como, 6, 86, 122, 131 y 143, fracciones I y III de la Ley de Transparencia y Acceso a la Información Pública del Estado de México y Municipios.</w:t>
      </w:r>
    </w:p>
    <w:p w:rsidR="00AB53AB" w:rsidRPr="0010088A" w:rsidRDefault="00AB53AB" w:rsidP="00FA59E3">
      <w:pPr>
        <w:spacing w:line="360" w:lineRule="auto"/>
        <w:jc w:val="both"/>
        <w:rPr>
          <w:rFonts w:ascii="Palatino Linotype" w:eastAsia="Calibri" w:hAnsi="Palatino Linotype" w:cs="Bookman Old Style,Bold"/>
          <w:bCs/>
          <w:lang w:eastAsia="en-US"/>
        </w:rPr>
      </w:pPr>
    </w:p>
    <w:p w:rsidR="00AB53AB" w:rsidRPr="0010088A" w:rsidRDefault="00AB53AB" w:rsidP="00FA59E3">
      <w:pPr>
        <w:spacing w:line="360" w:lineRule="auto"/>
        <w:jc w:val="both"/>
        <w:rPr>
          <w:rFonts w:ascii="Palatino Linotype" w:eastAsia="Calibri" w:hAnsi="Palatino Linotype" w:cs="Bookman Old Style,Bold"/>
          <w:bCs/>
          <w:lang w:eastAsia="en-US"/>
        </w:rPr>
      </w:pPr>
      <w:r w:rsidRPr="0010088A">
        <w:rPr>
          <w:rFonts w:ascii="Palatino Linotype" w:eastAsia="Calibri" w:hAnsi="Palatino Linotype" w:cs="Bookman Old Style,Bold"/>
          <w:bCs/>
          <w:lang w:eastAsia="en-US"/>
        </w:rPr>
        <w:t xml:space="preserve">De igual forma, </w:t>
      </w:r>
      <w:r w:rsidR="006B01CB" w:rsidRPr="0010088A">
        <w:rPr>
          <w:rFonts w:ascii="Palatino Linotype" w:eastAsia="Calibri" w:hAnsi="Palatino Linotype" w:cs="Bookman Old Style,Bold"/>
          <w:bCs/>
          <w:lang w:eastAsia="en-US"/>
        </w:rPr>
        <w:t>la Presidenta del Sistema Municipal del DIF de Juchitepec, señaló que el organigrama solicitado no ha</w:t>
      </w:r>
      <w:r w:rsidR="003B0333" w:rsidRPr="0010088A">
        <w:rPr>
          <w:rFonts w:ascii="Palatino Linotype" w:eastAsia="Calibri" w:hAnsi="Palatino Linotype" w:cs="Bookman Old Style,Bold"/>
          <w:bCs/>
          <w:lang w:eastAsia="en-US"/>
        </w:rPr>
        <w:t>bía</w:t>
      </w:r>
      <w:r w:rsidR="006B01CB" w:rsidRPr="0010088A">
        <w:rPr>
          <w:rFonts w:ascii="Palatino Linotype" w:eastAsia="Calibri" w:hAnsi="Palatino Linotype" w:cs="Bookman Old Style,Bold"/>
          <w:bCs/>
          <w:lang w:eastAsia="en-US"/>
        </w:rPr>
        <w:t xml:space="preserve"> sido autorizado por la Junta de Gobierno, motivo por el cual no </w:t>
      </w:r>
      <w:r w:rsidR="003B0333" w:rsidRPr="0010088A">
        <w:rPr>
          <w:rFonts w:ascii="Palatino Linotype" w:eastAsia="Calibri" w:hAnsi="Palatino Linotype" w:cs="Bookman Old Style,Bold"/>
          <w:bCs/>
          <w:lang w:eastAsia="en-US"/>
        </w:rPr>
        <w:t xml:space="preserve">podía </w:t>
      </w:r>
      <w:r w:rsidR="006B01CB" w:rsidRPr="0010088A">
        <w:rPr>
          <w:rFonts w:ascii="Palatino Linotype" w:eastAsia="Calibri" w:hAnsi="Palatino Linotype" w:cs="Bookman Old Style,Bold"/>
          <w:bCs/>
          <w:lang w:eastAsia="en-US"/>
        </w:rPr>
        <w:t>entregar la información.</w:t>
      </w:r>
    </w:p>
    <w:p w:rsidR="00500472" w:rsidRPr="0010088A" w:rsidRDefault="00500472" w:rsidP="00FA59E3">
      <w:pPr>
        <w:spacing w:line="360" w:lineRule="auto"/>
        <w:jc w:val="both"/>
        <w:rPr>
          <w:rFonts w:ascii="Palatino Linotype" w:hAnsi="Palatino Linotype" w:cs="Arial"/>
        </w:rPr>
      </w:pPr>
    </w:p>
    <w:p w:rsidR="00500472" w:rsidRPr="0010088A" w:rsidRDefault="007F086E" w:rsidP="00500472">
      <w:pPr>
        <w:shd w:val="clear" w:color="auto" w:fill="FFFFFF"/>
        <w:spacing w:line="360" w:lineRule="auto"/>
        <w:jc w:val="both"/>
        <w:rPr>
          <w:rFonts w:ascii="Palatino Linotype" w:hAnsi="Palatino Linotype" w:cs="Arial"/>
        </w:rPr>
      </w:pPr>
      <w:r w:rsidRPr="0010088A">
        <w:rPr>
          <w:rFonts w:ascii="Palatino Linotype" w:hAnsi="Palatino Linotype" w:cs="Arial"/>
        </w:rPr>
        <w:t>D</w:t>
      </w:r>
      <w:r w:rsidR="00500472" w:rsidRPr="0010088A">
        <w:rPr>
          <w:rFonts w:ascii="Palatino Linotype" w:hAnsi="Palatino Linotype" w:cs="Arial"/>
        </w:rPr>
        <w:t>e lo expuesto</w:t>
      </w:r>
      <w:r w:rsidR="002C6B18" w:rsidRPr="0010088A">
        <w:rPr>
          <w:rFonts w:ascii="Palatino Linotype" w:hAnsi="Palatino Linotype" w:cs="Arial"/>
        </w:rPr>
        <w:t>,</w:t>
      </w:r>
      <w:r w:rsidR="00500472" w:rsidRPr="0010088A">
        <w:rPr>
          <w:rFonts w:ascii="Palatino Linotype" w:hAnsi="Palatino Linotype" w:cs="Arial"/>
        </w:rPr>
        <w:t xml:space="preserve"> </w:t>
      </w:r>
      <w:r w:rsidRPr="0010088A">
        <w:rPr>
          <w:rFonts w:ascii="Palatino Linotype" w:hAnsi="Palatino Linotype" w:cs="Arial"/>
        </w:rPr>
        <w:t xml:space="preserve">se advierte </w:t>
      </w:r>
      <w:r w:rsidR="006B01CB" w:rsidRPr="0010088A">
        <w:rPr>
          <w:rFonts w:ascii="Palatino Linotype" w:hAnsi="Palatino Linotype" w:cs="Arial"/>
        </w:rPr>
        <w:t>la negativa del</w:t>
      </w:r>
      <w:r w:rsidRPr="0010088A">
        <w:rPr>
          <w:rFonts w:ascii="Palatino Linotype" w:hAnsi="Palatino Linotype" w:cs="Arial"/>
          <w:b/>
        </w:rPr>
        <w:t xml:space="preserve"> SUJETO OBLIGADO</w:t>
      </w:r>
      <w:r w:rsidRPr="0010088A">
        <w:rPr>
          <w:rFonts w:ascii="Palatino Linotype" w:hAnsi="Palatino Linotype" w:cs="Arial"/>
        </w:rPr>
        <w:t xml:space="preserve"> </w:t>
      </w:r>
      <w:r w:rsidR="006B01CB" w:rsidRPr="0010088A">
        <w:rPr>
          <w:rFonts w:ascii="Palatino Linotype" w:hAnsi="Palatino Linotype" w:cs="Arial"/>
        </w:rPr>
        <w:t xml:space="preserve">de entregar la información requerida </w:t>
      </w:r>
      <w:r w:rsidR="00500472" w:rsidRPr="0010088A">
        <w:rPr>
          <w:rFonts w:ascii="Palatino Linotype" w:hAnsi="Palatino Linotype" w:cs="Arial"/>
        </w:rPr>
        <w:t xml:space="preserve">por </w:t>
      </w:r>
      <w:r w:rsidR="006B01CB" w:rsidRPr="0010088A">
        <w:rPr>
          <w:rFonts w:ascii="Palatino Linotype" w:hAnsi="Palatino Linotype" w:cs="Arial"/>
        </w:rPr>
        <w:t>el</w:t>
      </w:r>
      <w:r w:rsidR="00500472" w:rsidRPr="0010088A">
        <w:rPr>
          <w:rFonts w:ascii="Palatino Linotype" w:hAnsi="Palatino Linotype" w:cs="Arial"/>
        </w:rPr>
        <w:t xml:space="preserve"> ahora </w:t>
      </w:r>
      <w:r w:rsidR="00500472" w:rsidRPr="0010088A">
        <w:rPr>
          <w:rFonts w:ascii="Palatino Linotype" w:hAnsi="Palatino Linotype" w:cs="Arial"/>
          <w:b/>
        </w:rPr>
        <w:t>RECURRENTE</w:t>
      </w:r>
      <w:r w:rsidR="00500472" w:rsidRPr="0010088A">
        <w:rPr>
          <w:rFonts w:ascii="Palatino Linotype" w:hAnsi="Palatino Linotype" w:cs="Arial"/>
        </w:rPr>
        <w:t xml:space="preserve"> y de igual forma </w:t>
      </w:r>
      <w:r w:rsidRPr="0010088A">
        <w:rPr>
          <w:rFonts w:ascii="Palatino Linotype" w:hAnsi="Palatino Linotype" w:cs="Arial"/>
        </w:rPr>
        <w:t>se desprende que los</w:t>
      </w:r>
      <w:r w:rsidR="00500472" w:rsidRPr="0010088A">
        <w:rPr>
          <w:rFonts w:ascii="Palatino Linotype" w:hAnsi="Palatino Linotype" w:cs="Arial"/>
        </w:rPr>
        <w:t xml:space="preserve"> Servidores Públicos Habilitados Competentes </w:t>
      </w:r>
      <w:r w:rsidR="003B0333" w:rsidRPr="0010088A">
        <w:rPr>
          <w:rFonts w:ascii="Palatino Linotype" w:hAnsi="Palatino Linotype" w:cs="Arial"/>
        </w:rPr>
        <w:t xml:space="preserve">no fundaron ni motivaron </w:t>
      </w:r>
      <w:r w:rsidRPr="0010088A">
        <w:rPr>
          <w:rFonts w:ascii="Palatino Linotype" w:hAnsi="Palatino Linotype" w:cs="Arial"/>
        </w:rPr>
        <w:t xml:space="preserve">su </w:t>
      </w:r>
      <w:r w:rsidRPr="0010088A">
        <w:rPr>
          <w:rFonts w:ascii="Palatino Linotype" w:hAnsi="Palatino Linotype" w:cs="Arial"/>
        </w:rPr>
        <w:lastRenderedPageBreak/>
        <w:t>actuación</w:t>
      </w:r>
      <w:r w:rsidR="003B0333" w:rsidRPr="0010088A">
        <w:rPr>
          <w:rFonts w:ascii="Palatino Linotype" w:hAnsi="Palatino Linotype" w:cs="Arial"/>
        </w:rPr>
        <w:t xml:space="preserve">; </w:t>
      </w:r>
      <w:r w:rsidR="00500472" w:rsidRPr="0010088A">
        <w:rPr>
          <w:rFonts w:ascii="Palatino Linotype" w:hAnsi="Palatino Linotype" w:cs="Arial"/>
        </w:rPr>
        <w:t>ello</w:t>
      </w:r>
      <w:r w:rsidR="003B0333" w:rsidRPr="0010088A">
        <w:rPr>
          <w:rFonts w:ascii="Palatino Linotype" w:hAnsi="Palatino Linotype" w:cs="Arial"/>
        </w:rPr>
        <w:t xml:space="preserve">, </w:t>
      </w:r>
      <w:r w:rsidR="00500472" w:rsidRPr="0010088A">
        <w:rPr>
          <w:rFonts w:ascii="Palatino Linotype" w:hAnsi="Palatino Linotype" w:cs="Arial"/>
        </w:rPr>
        <w:t xml:space="preserve">en virtud de que los actos de autoridad </w:t>
      </w:r>
      <w:r w:rsidR="004E679A" w:rsidRPr="0010088A">
        <w:rPr>
          <w:rFonts w:ascii="Palatino Linotype" w:hAnsi="Palatino Linotype" w:cs="Arial"/>
        </w:rPr>
        <w:t>deben</w:t>
      </w:r>
      <w:r w:rsidR="00500472" w:rsidRPr="0010088A">
        <w:rPr>
          <w:rFonts w:ascii="Palatino Linotype" w:hAnsi="Palatino Linotype" w:cs="Arial"/>
        </w:rPr>
        <w:t xml:space="preserve"> </w:t>
      </w:r>
      <w:r w:rsidR="003B0333" w:rsidRPr="0010088A">
        <w:rPr>
          <w:rFonts w:ascii="Palatino Linotype" w:hAnsi="Palatino Linotype" w:cs="Arial"/>
        </w:rPr>
        <w:t>de fundamentarse</w:t>
      </w:r>
      <w:r w:rsidR="00500472" w:rsidRPr="0010088A">
        <w:rPr>
          <w:rFonts w:ascii="Palatino Linotype" w:hAnsi="Palatino Linotype" w:cs="Arial"/>
        </w:rPr>
        <w:t xml:space="preserve"> y motivar</w:t>
      </w:r>
      <w:r w:rsidR="003B0333" w:rsidRPr="0010088A">
        <w:rPr>
          <w:rFonts w:ascii="Palatino Linotype" w:hAnsi="Palatino Linotype" w:cs="Arial"/>
        </w:rPr>
        <w:t>se</w:t>
      </w:r>
      <w:r w:rsidR="00500472" w:rsidRPr="0010088A">
        <w:rPr>
          <w:rFonts w:ascii="Palatino Linotype" w:hAnsi="Palatino Linotype" w:cs="Arial"/>
        </w:rPr>
        <w:t>.</w:t>
      </w:r>
    </w:p>
    <w:p w:rsidR="00500472" w:rsidRPr="0010088A" w:rsidRDefault="00500472" w:rsidP="00500472">
      <w:pPr>
        <w:shd w:val="clear" w:color="auto" w:fill="FFFFFF"/>
        <w:spacing w:line="360" w:lineRule="auto"/>
        <w:jc w:val="both"/>
        <w:rPr>
          <w:rFonts w:ascii="Palatino Linotype" w:hAnsi="Palatino Linotype" w:cs="Arial"/>
          <w:sz w:val="14"/>
        </w:rPr>
      </w:pPr>
    </w:p>
    <w:p w:rsidR="00500472" w:rsidRPr="0010088A" w:rsidRDefault="007F086E" w:rsidP="00500472">
      <w:pPr>
        <w:shd w:val="clear" w:color="auto" w:fill="FFFFFF"/>
        <w:spacing w:line="360" w:lineRule="auto"/>
        <w:jc w:val="both"/>
        <w:rPr>
          <w:rFonts w:ascii="Palatino Linotype" w:hAnsi="Palatino Linotype" w:cs="Arial"/>
        </w:rPr>
      </w:pPr>
      <w:r w:rsidRPr="0010088A">
        <w:rPr>
          <w:rFonts w:ascii="Palatino Linotype" w:hAnsi="Palatino Linotype" w:cs="Arial"/>
        </w:rPr>
        <w:t>Refuerza lo argumentado</w:t>
      </w:r>
      <w:r w:rsidR="00500472" w:rsidRPr="0010088A">
        <w:rPr>
          <w:rFonts w:ascii="Palatino Linotype" w:hAnsi="Palatino Linotype" w:cs="Arial"/>
        </w:rPr>
        <w:t xml:space="preserve">, </w:t>
      </w:r>
      <w:r w:rsidRPr="0010088A">
        <w:rPr>
          <w:rFonts w:ascii="Palatino Linotype" w:hAnsi="Palatino Linotype" w:cs="Arial"/>
        </w:rPr>
        <w:t xml:space="preserve">lo que </w:t>
      </w:r>
      <w:r w:rsidR="00500472" w:rsidRPr="0010088A">
        <w:rPr>
          <w:rFonts w:ascii="Palatino Linotype" w:hAnsi="Palatino Linotype" w:cs="Arial"/>
        </w:rPr>
        <w:t xml:space="preserve">la Suprema Corte de Justicia de la Nación ha establecido </w:t>
      </w:r>
      <w:r w:rsidRPr="0010088A">
        <w:rPr>
          <w:rFonts w:ascii="Palatino Linotype" w:hAnsi="Palatino Linotype" w:cs="Arial"/>
        </w:rPr>
        <w:t xml:space="preserve">en la siguiente </w:t>
      </w:r>
      <w:r w:rsidR="00500472" w:rsidRPr="0010088A">
        <w:rPr>
          <w:rFonts w:ascii="Palatino Linotype" w:hAnsi="Palatino Linotype" w:cs="Arial"/>
        </w:rPr>
        <w:t xml:space="preserve">jurisprudencia respecto a qué debe entenderse por fundamentación y motivación, </w:t>
      </w:r>
      <w:r w:rsidR="00EC2D39" w:rsidRPr="0010088A">
        <w:rPr>
          <w:rFonts w:ascii="Palatino Linotype" w:hAnsi="Palatino Linotype" w:cs="Arial"/>
        </w:rPr>
        <w:t xml:space="preserve">como se </w:t>
      </w:r>
      <w:r w:rsidR="00107BB7" w:rsidRPr="0010088A">
        <w:rPr>
          <w:rFonts w:ascii="Palatino Linotype" w:hAnsi="Palatino Linotype" w:cs="Arial"/>
        </w:rPr>
        <w:t>observa</w:t>
      </w:r>
      <w:r w:rsidR="00500472" w:rsidRPr="0010088A">
        <w:rPr>
          <w:rFonts w:ascii="Palatino Linotype" w:hAnsi="Palatino Linotype" w:cs="Arial"/>
        </w:rPr>
        <w:t>:</w:t>
      </w:r>
    </w:p>
    <w:p w:rsidR="006B01CB" w:rsidRPr="0010088A" w:rsidRDefault="006B01CB" w:rsidP="00500472">
      <w:pPr>
        <w:shd w:val="clear" w:color="auto" w:fill="FFFFFF"/>
        <w:spacing w:line="360" w:lineRule="auto"/>
        <w:jc w:val="both"/>
        <w:rPr>
          <w:rFonts w:ascii="Palatino Linotype" w:hAnsi="Palatino Linotype" w:cs="Arial"/>
          <w:sz w:val="14"/>
        </w:rPr>
      </w:pP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sz w:val="22"/>
          <w:szCs w:val="22"/>
        </w:rPr>
        <w:t>“</w:t>
      </w:r>
      <w:r w:rsidRPr="0010088A">
        <w:rPr>
          <w:rFonts w:ascii="Palatino Linotype" w:hAnsi="Palatino Linotype" w:cs="Arial"/>
          <w:b/>
          <w:sz w:val="22"/>
          <w:szCs w:val="22"/>
        </w:rPr>
        <w:t>FUNDAMENTACIÓN Y MOTIVACIÓN</w:t>
      </w:r>
      <w:r w:rsidRPr="0010088A">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SEGUNDO TRIBUNAL COLEGIADO DEL SEXTO CIRCUITO.</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r w:rsidRPr="0010088A">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500472" w:rsidRPr="0010088A" w:rsidRDefault="00500472" w:rsidP="00500472">
      <w:pPr>
        <w:shd w:val="clear" w:color="auto" w:fill="FFFFFF"/>
        <w:spacing w:line="276" w:lineRule="auto"/>
        <w:ind w:right="902"/>
        <w:jc w:val="both"/>
        <w:rPr>
          <w:rFonts w:ascii="Palatino Linotype" w:hAnsi="Palatino Linotype" w:cs="Arial"/>
          <w:i/>
          <w:sz w:val="22"/>
          <w:szCs w:val="22"/>
        </w:rPr>
      </w:pPr>
    </w:p>
    <w:p w:rsidR="00500472" w:rsidRPr="0010088A" w:rsidRDefault="00500472" w:rsidP="00500472">
      <w:pPr>
        <w:shd w:val="clear" w:color="auto" w:fill="FFFFFF"/>
        <w:spacing w:line="360" w:lineRule="auto"/>
        <w:ind w:right="49"/>
        <w:jc w:val="both"/>
        <w:rPr>
          <w:rFonts w:ascii="Palatino Linotype" w:hAnsi="Palatino Linotype" w:cs="Arial"/>
        </w:rPr>
      </w:pPr>
      <w:r w:rsidRPr="0010088A">
        <w:rPr>
          <w:rFonts w:ascii="Palatino Linotype" w:hAnsi="Palatino Linotype" w:cs="Arial"/>
        </w:rPr>
        <w:t>De igual forma, el Cuarto Tribunal Colegiado en Materia Administrativa del Primer Circuito señala:</w:t>
      </w:r>
    </w:p>
    <w:p w:rsidR="00500472" w:rsidRPr="0010088A" w:rsidRDefault="00500472" w:rsidP="00500472">
      <w:pPr>
        <w:shd w:val="clear" w:color="auto" w:fill="FFFFFF"/>
        <w:spacing w:line="276" w:lineRule="auto"/>
        <w:ind w:left="851" w:right="902"/>
        <w:jc w:val="both"/>
        <w:rPr>
          <w:rFonts w:ascii="Palatino Linotype" w:hAnsi="Palatino Linotype" w:cs="Arial"/>
          <w:i/>
          <w:sz w:val="22"/>
          <w:szCs w:val="22"/>
        </w:rPr>
      </w:pP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lastRenderedPageBreak/>
        <w:t>“</w:t>
      </w:r>
      <w:r w:rsidRPr="0010088A">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10088A">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t>CUARTO TRIBUNAL COLEGIADO EN MATERIA ADMINISTRATIVA DEL PRIMER CIRCUITO.</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500472" w:rsidRPr="0010088A"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10088A">
        <w:rPr>
          <w:rFonts w:ascii="Palatino Linotype" w:hAnsi="Palatino Linotype" w:cs="Arial"/>
          <w:i/>
          <w:color w:val="000000"/>
          <w:sz w:val="22"/>
        </w:rPr>
        <w:lastRenderedPageBreak/>
        <w:t>Amparo en revisión 78/2006. Juan Alcántara Gutiérrez. 1o. de marzo de 2006. Unanimidad de votos. Ponente: Hilario Bárcenas Chávez. Secretaria: Mariza Arellano Pompa.”</w:t>
      </w:r>
    </w:p>
    <w:p w:rsidR="00500472" w:rsidRPr="0010088A" w:rsidRDefault="00500472" w:rsidP="00FA59E3">
      <w:pPr>
        <w:spacing w:line="360" w:lineRule="auto"/>
        <w:jc w:val="both"/>
        <w:rPr>
          <w:rFonts w:ascii="Palatino Linotype" w:hAnsi="Palatino Linotype" w:cs="Arial"/>
        </w:rPr>
      </w:pPr>
    </w:p>
    <w:p w:rsidR="00FA59E3" w:rsidRPr="0010088A" w:rsidRDefault="00FA59E3" w:rsidP="00FA59E3">
      <w:pPr>
        <w:spacing w:line="360" w:lineRule="auto"/>
        <w:jc w:val="both"/>
        <w:rPr>
          <w:rFonts w:ascii="Palatino Linotype" w:hAnsi="Palatino Linotype" w:cs="Arial"/>
        </w:rPr>
      </w:pPr>
      <w:r w:rsidRPr="0010088A">
        <w:rPr>
          <w:rFonts w:ascii="Palatino Linotype" w:hAnsi="Palatino Linotype" w:cs="Arial"/>
        </w:rPr>
        <w:t xml:space="preserve">Por ende, </w:t>
      </w:r>
      <w:r w:rsidR="002C6B18" w:rsidRPr="0010088A">
        <w:rPr>
          <w:rFonts w:ascii="Palatino Linotype" w:hAnsi="Palatino Linotype" w:cs="Arial"/>
        </w:rPr>
        <w:t xml:space="preserve">si bien es cierto </w:t>
      </w:r>
      <w:r w:rsidR="004E679A" w:rsidRPr="0010088A">
        <w:rPr>
          <w:rFonts w:ascii="Palatino Linotype" w:hAnsi="Palatino Linotype" w:cs="Arial"/>
          <w:b/>
        </w:rPr>
        <w:t>EL SUJETO OBLIGADO</w:t>
      </w:r>
      <w:r w:rsidR="004E679A" w:rsidRPr="0010088A">
        <w:rPr>
          <w:rFonts w:ascii="Palatino Linotype" w:hAnsi="Palatino Linotype" w:cs="Arial"/>
        </w:rPr>
        <w:t xml:space="preserve"> dio</w:t>
      </w:r>
      <w:r w:rsidR="002C6B18" w:rsidRPr="0010088A">
        <w:rPr>
          <w:rFonts w:ascii="Palatino Linotype" w:hAnsi="Palatino Linotype" w:cs="Arial"/>
        </w:rPr>
        <w:t xml:space="preserve"> contestación a los planteamientos</w:t>
      </w:r>
      <w:r w:rsidR="004E679A" w:rsidRPr="0010088A">
        <w:rPr>
          <w:rFonts w:ascii="Palatino Linotype" w:hAnsi="Palatino Linotype" w:cs="Arial"/>
        </w:rPr>
        <w:t>, también lo es que</w:t>
      </w:r>
      <w:r w:rsidR="00F76849" w:rsidRPr="0010088A">
        <w:rPr>
          <w:rFonts w:ascii="Palatino Linotype" w:hAnsi="Palatino Linotype" w:cs="Arial"/>
        </w:rPr>
        <w:t xml:space="preserve"> no satisfizo </w:t>
      </w:r>
      <w:r w:rsidR="002C6B18" w:rsidRPr="0010088A">
        <w:rPr>
          <w:rFonts w:ascii="Palatino Linotype" w:hAnsi="Palatino Linotype" w:cs="Arial"/>
        </w:rPr>
        <w:t>el derecho de acceso a la información pública</w:t>
      </w:r>
      <w:r w:rsidR="004E679A" w:rsidRPr="0010088A">
        <w:rPr>
          <w:rFonts w:ascii="Palatino Linotype" w:hAnsi="Palatino Linotype" w:cs="Arial"/>
        </w:rPr>
        <w:t xml:space="preserve"> accionado por </w:t>
      </w:r>
      <w:r w:rsidR="00F76849" w:rsidRPr="0010088A">
        <w:rPr>
          <w:rFonts w:ascii="Palatino Linotype" w:hAnsi="Palatino Linotype" w:cs="Arial"/>
        </w:rPr>
        <w:t>el</w:t>
      </w:r>
      <w:r w:rsidR="004E679A" w:rsidRPr="0010088A">
        <w:rPr>
          <w:rFonts w:ascii="Palatino Linotype" w:hAnsi="Palatino Linotype" w:cs="Arial"/>
        </w:rPr>
        <w:t xml:space="preserve"> particular</w:t>
      </w:r>
      <w:r w:rsidR="002C6B18" w:rsidRPr="0010088A">
        <w:rPr>
          <w:rFonts w:ascii="Palatino Linotype" w:hAnsi="Palatino Linotype" w:cs="Arial"/>
        </w:rPr>
        <w:t xml:space="preserve">, </w:t>
      </w:r>
      <w:r w:rsidR="004E679A" w:rsidRPr="0010088A">
        <w:rPr>
          <w:rFonts w:ascii="Palatino Linotype" w:hAnsi="Palatino Linotype" w:cs="Arial"/>
        </w:rPr>
        <w:t>como se verá a continuación.</w:t>
      </w:r>
    </w:p>
    <w:p w:rsidR="002C6B18" w:rsidRPr="0010088A" w:rsidRDefault="002C6B18" w:rsidP="00FA59E3">
      <w:pPr>
        <w:spacing w:line="360" w:lineRule="auto"/>
        <w:jc w:val="both"/>
        <w:rPr>
          <w:rFonts w:ascii="Palatino Linotype" w:hAnsi="Palatino Linotype" w:cs="Arial"/>
        </w:rPr>
      </w:pPr>
    </w:p>
    <w:p w:rsidR="008315F0" w:rsidRPr="0010088A" w:rsidRDefault="008315F0" w:rsidP="00FA59E3">
      <w:pPr>
        <w:spacing w:line="360" w:lineRule="auto"/>
        <w:jc w:val="both"/>
        <w:rPr>
          <w:rFonts w:ascii="Palatino Linotype" w:hAnsi="Palatino Linotype" w:cs="Arial"/>
        </w:rPr>
      </w:pPr>
      <w:r w:rsidRPr="0010088A">
        <w:rPr>
          <w:rFonts w:ascii="Palatino Linotype" w:hAnsi="Palatino Linotype" w:cs="Arial"/>
        </w:rPr>
        <w:t>En prime</w:t>
      </w:r>
      <w:r w:rsidR="00F76849" w:rsidRPr="0010088A">
        <w:rPr>
          <w:rFonts w:ascii="Palatino Linotype" w:hAnsi="Palatino Linotype" w:cs="Arial"/>
        </w:rPr>
        <w:t>r</w:t>
      </w:r>
      <w:r w:rsidRPr="0010088A">
        <w:rPr>
          <w:rFonts w:ascii="Palatino Linotype" w:hAnsi="Palatino Linotype" w:cs="Arial"/>
        </w:rPr>
        <w:t xml:space="preserve"> término y para poder visualizar de mejor forma las solicitudes, las respuestas y los Informes Justificados, se insertan en el cuadro siguiente:</w:t>
      </w:r>
    </w:p>
    <w:tbl>
      <w:tblPr>
        <w:tblStyle w:val="Tablaconcuadrcula"/>
        <w:tblW w:w="9209" w:type="dxa"/>
        <w:tblLook w:val="04A0" w:firstRow="1" w:lastRow="0" w:firstColumn="1" w:lastColumn="0" w:noHBand="0" w:noVBand="1"/>
      </w:tblPr>
      <w:tblGrid>
        <w:gridCol w:w="3015"/>
        <w:gridCol w:w="2363"/>
        <w:gridCol w:w="2344"/>
        <w:gridCol w:w="1487"/>
      </w:tblGrid>
      <w:tr w:rsidR="00B01EAD" w:rsidRPr="0010088A" w:rsidTr="006F2239">
        <w:tc>
          <w:tcPr>
            <w:tcW w:w="3114" w:type="dxa"/>
          </w:tcPr>
          <w:p w:rsidR="00B01EAD" w:rsidRPr="0010088A" w:rsidRDefault="00B01EAD" w:rsidP="00A733FB">
            <w:pPr>
              <w:spacing w:line="360" w:lineRule="auto"/>
              <w:jc w:val="both"/>
              <w:rPr>
                <w:rFonts w:ascii="Palatino Linotype" w:hAnsi="Palatino Linotype" w:cs="Arial"/>
              </w:rPr>
            </w:pPr>
            <w:r w:rsidRPr="0010088A">
              <w:rPr>
                <w:rFonts w:ascii="Palatino Linotype" w:hAnsi="Palatino Linotype" w:cs="Arial"/>
              </w:rPr>
              <w:t>Solicitud</w:t>
            </w:r>
          </w:p>
        </w:tc>
        <w:tc>
          <w:tcPr>
            <w:tcW w:w="2410" w:type="dxa"/>
          </w:tcPr>
          <w:p w:rsidR="00B01EAD" w:rsidRPr="0010088A" w:rsidRDefault="00B01EAD" w:rsidP="00A733FB">
            <w:pPr>
              <w:spacing w:line="360" w:lineRule="auto"/>
              <w:jc w:val="both"/>
              <w:rPr>
                <w:rFonts w:ascii="Palatino Linotype" w:hAnsi="Palatino Linotype" w:cs="Arial"/>
              </w:rPr>
            </w:pPr>
            <w:r w:rsidRPr="0010088A">
              <w:rPr>
                <w:rFonts w:ascii="Palatino Linotype" w:hAnsi="Palatino Linotype" w:cs="Arial"/>
              </w:rPr>
              <w:t>Respuesta</w:t>
            </w:r>
          </w:p>
        </w:tc>
        <w:tc>
          <w:tcPr>
            <w:tcW w:w="2409" w:type="dxa"/>
          </w:tcPr>
          <w:p w:rsidR="00B01EAD" w:rsidRPr="0010088A" w:rsidRDefault="00B01EAD" w:rsidP="00A733FB">
            <w:pPr>
              <w:spacing w:line="360" w:lineRule="auto"/>
              <w:jc w:val="both"/>
              <w:rPr>
                <w:rFonts w:ascii="Palatino Linotype" w:hAnsi="Palatino Linotype" w:cs="Arial"/>
              </w:rPr>
            </w:pPr>
            <w:r w:rsidRPr="0010088A">
              <w:rPr>
                <w:rFonts w:ascii="Palatino Linotype" w:hAnsi="Palatino Linotype" w:cs="Arial"/>
              </w:rPr>
              <w:t>Informe Justificado</w:t>
            </w:r>
          </w:p>
        </w:tc>
        <w:tc>
          <w:tcPr>
            <w:tcW w:w="1276" w:type="dxa"/>
          </w:tcPr>
          <w:p w:rsidR="00B01EAD" w:rsidRPr="0010088A" w:rsidRDefault="00B01EAD" w:rsidP="00A733FB">
            <w:pPr>
              <w:spacing w:line="360" w:lineRule="auto"/>
              <w:jc w:val="both"/>
              <w:rPr>
                <w:rFonts w:ascii="Palatino Linotype" w:hAnsi="Palatino Linotype" w:cs="Arial"/>
              </w:rPr>
            </w:pPr>
            <w:r w:rsidRPr="0010088A">
              <w:rPr>
                <w:rFonts w:ascii="Palatino Linotype" w:hAnsi="Palatino Linotype" w:cs="Arial"/>
              </w:rPr>
              <w:t>Cumple</w:t>
            </w:r>
          </w:p>
        </w:tc>
      </w:tr>
      <w:tr w:rsidR="00B01EAD" w:rsidRPr="0010088A" w:rsidTr="006F2239">
        <w:tc>
          <w:tcPr>
            <w:tcW w:w="3114" w:type="dxa"/>
          </w:tcPr>
          <w:p w:rsidR="00B01EAD" w:rsidRPr="0010088A" w:rsidRDefault="00B01EAD" w:rsidP="00B01EAD">
            <w:pPr>
              <w:spacing w:line="360" w:lineRule="auto"/>
              <w:jc w:val="both"/>
              <w:rPr>
                <w:rFonts w:ascii="Palatino Linotype" w:hAnsi="Palatino Linotype" w:cs="Arial"/>
              </w:rPr>
            </w:pPr>
            <w:r w:rsidRPr="0010088A">
              <w:rPr>
                <w:rFonts w:ascii="Palatino Linotype" w:hAnsi="Palatino Linotype" w:cs="Arial"/>
              </w:rPr>
              <w:t xml:space="preserve">El </w:t>
            </w:r>
            <w:r w:rsidRPr="0010088A">
              <w:rPr>
                <w:rFonts w:ascii="Palatino Linotype" w:hAnsi="Palatino Linotype" w:cs="Arial"/>
                <w:b/>
              </w:rPr>
              <w:t>currículum</w:t>
            </w:r>
            <w:r w:rsidRPr="0010088A">
              <w:rPr>
                <w:rFonts w:ascii="Palatino Linotype" w:hAnsi="Palatino Linotype" w:cs="Arial"/>
              </w:rPr>
              <w:t xml:space="preserve"> de quienes integran el organigrama de la </w:t>
            </w:r>
            <w:r w:rsidRPr="0010088A">
              <w:rPr>
                <w:rFonts w:ascii="Palatino Linotype" w:hAnsi="Palatino Linotype" w:cs="Arial"/>
                <w:b/>
              </w:rPr>
              <w:t>administración pública municipal</w:t>
            </w:r>
            <w:r w:rsidR="008315F0" w:rsidRPr="0010088A">
              <w:rPr>
                <w:rFonts w:ascii="Palatino Linotype" w:hAnsi="Palatino Linotype" w:cs="Arial"/>
              </w:rPr>
              <w:t>.</w:t>
            </w:r>
          </w:p>
        </w:tc>
        <w:tc>
          <w:tcPr>
            <w:tcW w:w="2410" w:type="dxa"/>
          </w:tcPr>
          <w:p w:rsidR="00B01EAD" w:rsidRPr="0010088A" w:rsidRDefault="0018024F" w:rsidP="00A733FB">
            <w:pPr>
              <w:spacing w:line="360" w:lineRule="auto"/>
              <w:jc w:val="both"/>
              <w:rPr>
                <w:rFonts w:ascii="Palatino Linotype" w:hAnsi="Palatino Linotype" w:cs="Arial"/>
              </w:rPr>
            </w:pPr>
            <w:r w:rsidRPr="0010088A">
              <w:rPr>
                <w:rFonts w:ascii="Palatino Linotype" w:hAnsi="Palatino Linotype" w:cs="Arial"/>
              </w:rPr>
              <w:t xml:space="preserve">Le señaló que no </w:t>
            </w:r>
            <w:r w:rsidR="006F2239" w:rsidRPr="0010088A">
              <w:rPr>
                <w:rFonts w:ascii="Palatino Linotype" w:hAnsi="Palatino Linotype" w:cs="Arial"/>
              </w:rPr>
              <w:t xml:space="preserve">contaba con ella porque aun la </w:t>
            </w:r>
            <w:r w:rsidR="006F2239" w:rsidRPr="0010088A">
              <w:rPr>
                <w:rFonts w:ascii="Palatino Linotype" w:hAnsi="Palatino Linotype" w:cs="Arial"/>
                <w:b/>
              </w:rPr>
              <w:t>estaba recabando</w:t>
            </w:r>
          </w:p>
        </w:tc>
        <w:tc>
          <w:tcPr>
            <w:tcW w:w="2409" w:type="dxa"/>
          </w:tcPr>
          <w:p w:rsidR="00B01EAD" w:rsidRPr="0010088A" w:rsidRDefault="006F2239" w:rsidP="00A733FB">
            <w:pPr>
              <w:spacing w:line="360" w:lineRule="auto"/>
              <w:jc w:val="both"/>
              <w:rPr>
                <w:rFonts w:ascii="Palatino Linotype" w:hAnsi="Palatino Linotype" w:cs="Arial"/>
              </w:rPr>
            </w:pPr>
            <w:r w:rsidRPr="0010088A">
              <w:rPr>
                <w:rFonts w:ascii="Palatino Linotype" w:hAnsi="Palatino Linotype" w:cs="Arial"/>
              </w:rPr>
              <w:t xml:space="preserve">Le manifestó que se trataba de </w:t>
            </w:r>
            <w:r w:rsidRPr="0010088A">
              <w:rPr>
                <w:rFonts w:ascii="Palatino Linotype" w:hAnsi="Palatino Linotype" w:cs="Arial"/>
                <w:b/>
              </w:rPr>
              <w:t>información considerada</w:t>
            </w:r>
            <w:r w:rsidRPr="0010088A">
              <w:rPr>
                <w:rFonts w:ascii="Palatino Linotype" w:hAnsi="Palatino Linotype" w:cs="Arial"/>
              </w:rPr>
              <w:t xml:space="preserve"> como </w:t>
            </w:r>
            <w:r w:rsidRPr="0010088A">
              <w:rPr>
                <w:rFonts w:ascii="Palatino Linotype" w:hAnsi="Palatino Linotype" w:cs="Arial"/>
                <w:b/>
              </w:rPr>
              <w:t>confidencial</w:t>
            </w:r>
            <w:r w:rsidRPr="0010088A">
              <w:rPr>
                <w:rFonts w:ascii="Palatino Linotype" w:hAnsi="Palatino Linotype" w:cs="Arial"/>
              </w:rPr>
              <w:t xml:space="preserve"> por lo que no era posible entregarla</w:t>
            </w:r>
          </w:p>
        </w:tc>
        <w:tc>
          <w:tcPr>
            <w:tcW w:w="1276" w:type="dxa"/>
          </w:tcPr>
          <w:p w:rsidR="00B01EAD" w:rsidRPr="0010088A" w:rsidRDefault="006F2239" w:rsidP="006F2239">
            <w:pPr>
              <w:spacing w:line="360" w:lineRule="auto"/>
              <w:jc w:val="center"/>
              <w:rPr>
                <w:rFonts w:ascii="Palatino Linotype" w:hAnsi="Palatino Linotype" w:cs="Arial"/>
                <w:sz w:val="28"/>
                <w:szCs w:val="28"/>
              </w:rPr>
            </w:pPr>
            <w:r w:rsidRPr="0010088A">
              <w:rPr>
                <w:rFonts w:ascii="Palatino Linotype" w:hAnsi="Palatino Linotype" w:cs="Arial"/>
                <w:sz w:val="28"/>
                <w:szCs w:val="28"/>
              </w:rPr>
              <w:t>X</w:t>
            </w:r>
          </w:p>
        </w:tc>
      </w:tr>
      <w:tr w:rsidR="00B01EAD" w:rsidRPr="0010088A" w:rsidTr="006F2239">
        <w:tc>
          <w:tcPr>
            <w:tcW w:w="3114" w:type="dxa"/>
          </w:tcPr>
          <w:p w:rsidR="00B01EAD" w:rsidRPr="0010088A" w:rsidRDefault="00B01EAD" w:rsidP="00F76849">
            <w:pPr>
              <w:spacing w:line="360" w:lineRule="auto"/>
              <w:jc w:val="both"/>
              <w:rPr>
                <w:rFonts w:ascii="Palatino Linotype" w:hAnsi="Palatino Linotype" w:cs="Arial"/>
              </w:rPr>
            </w:pPr>
            <w:r w:rsidRPr="0010088A">
              <w:rPr>
                <w:rFonts w:ascii="Palatino Linotype" w:hAnsi="Palatino Linotype" w:cs="Arial"/>
              </w:rPr>
              <w:t xml:space="preserve">Copia simple digitalizada del </w:t>
            </w:r>
            <w:r w:rsidRPr="0010088A">
              <w:rPr>
                <w:rFonts w:ascii="Palatino Linotype" w:hAnsi="Palatino Linotype" w:cs="Arial"/>
                <w:b/>
              </w:rPr>
              <w:t>título</w:t>
            </w:r>
            <w:r w:rsidRPr="0010088A">
              <w:rPr>
                <w:rFonts w:ascii="Palatino Linotype" w:hAnsi="Palatino Linotype" w:cs="Arial"/>
              </w:rPr>
              <w:t xml:space="preserve"> o en su caso constancia del </w:t>
            </w:r>
            <w:r w:rsidR="00F76849" w:rsidRPr="0010088A">
              <w:rPr>
                <w:rFonts w:ascii="Palatino Linotype" w:hAnsi="Palatino Linotype" w:cs="Arial"/>
                <w:b/>
              </w:rPr>
              <w:t>ú</w:t>
            </w:r>
            <w:r w:rsidRPr="0010088A">
              <w:rPr>
                <w:rFonts w:ascii="Palatino Linotype" w:hAnsi="Palatino Linotype" w:cs="Arial"/>
                <w:b/>
              </w:rPr>
              <w:t>ltimo grado de estudios y cédula profesional</w:t>
            </w:r>
            <w:r w:rsidRPr="0010088A">
              <w:rPr>
                <w:rFonts w:ascii="Palatino Linotype" w:hAnsi="Palatino Linotype" w:cs="Arial"/>
              </w:rPr>
              <w:t xml:space="preserve"> para quienes ocupan </w:t>
            </w:r>
            <w:r w:rsidR="00F76849" w:rsidRPr="0010088A">
              <w:rPr>
                <w:rFonts w:ascii="Palatino Linotype" w:hAnsi="Palatino Linotype" w:cs="Arial"/>
              </w:rPr>
              <w:t xml:space="preserve">el cargo </w:t>
            </w:r>
            <w:r w:rsidRPr="0010088A">
              <w:rPr>
                <w:rFonts w:ascii="Palatino Linotype" w:hAnsi="Palatino Linotype" w:cs="Arial"/>
              </w:rPr>
              <w:t xml:space="preserve">de director, encargado de área, sub director, coordinadores, así </w:t>
            </w:r>
            <w:r w:rsidRPr="0010088A">
              <w:rPr>
                <w:rFonts w:ascii="Palatino Linotype" w:hAnsi="Palatino Linotype" w:cs="Arial"/>
              </w:rPr>
              <w:lastRenderedPageBreak/>
              <w:t>como el Presidente Municipal, Síndico y regidores del periodo 2019-2021</w:t>
            </w:r>
            <w:r w:rsidR="008315F0" w:rsidRPr="0010088A">
              <w:rPr>
                <w:rFonts w:ascii="Palatino Linotype" w:hAnsi="Palatino Linotype" w:cs="Arial"/>
              </w:rPr>
              <w:t>.</w:t>
            </w:r>
          </w:p>
        </w:tc>
        <w:tc>
          <w:tcPr>
            <w:tcW w:w="2410" w:type="dxa"/>
          </w:tcPr>
          <w:p w:rsidR="00B01EAD" w:rsidRPr="0010088A" w:rsidRDefault="006F2239" w:rsidP="00A733FB">
            <w:pPr>
              <w:spacing w:line="360" w:lineRule="auto"/>
              <w:jc w:val="both"/>
              <w:rPr>
                <w:rFonts w:ascii="Palatino Linotype" w:hAnsi="Palatino Linotype" w:cs="Arial"/>
              </w:rPr>
            </w:pPr>
            <w:r w:rsidRPr="0010088A">
              <w:rPr>
                <w:rFonts w:ascii="Palatino Linotype" w:hAnsi="Palatino Linotype" w:cs="Arial"/>
              </w:rPr>
              <w:lastRenderedPageBreak/>
              <w:t xml:space="preserve">Le señaló que no contaba con ella porque aun </w:t>
            </w:r>
            <w:r w:rsidRPr="0010088A">
              <w:rPr>
                <w:rFonts w:ascii="Palatino Linotype" w:hAnsi="Palatino Linotype" w:cs="Arial"/>
                <w:b/>
              </w:rPr>
              <w:t>la estaba recabando</w:t>
            </w:r>
          </w:p>
        </w:tc>
        <w:tc>
          <w:tcPr>
            <w:tcW w:w="2409" w:type="dxa"/>
          </w:tcPr>
          <w:p w:rsidR="00B01EAD" w:rsidRPr="0010088A" w:rsidRDefault="00657634" w:rsidP="00A733FB">
            <w:pPr>
              <w:spacing w:line="360" w:lineRule="auto"/>
              <w:jc w:val="both"/>
              <w:rPr>
                <w:rFonts w:ascii="Palatino Linotype" w:hAnsi="Palatino Linotype" w:cs="Arial"/>
              </w:rPr>
            </w:pPr>
            <w:r w:rsidRPr="0010088A">
              <w:rPr>
                <w:rFonts w:ascii="Palatino Linotype" w:hAnsi="Palatino Linotype" w:cs="Arial"/>
              </w:rPr>
              <w:t xml:space="preserve">Le manifestó que se trataba de </w:t>
            </w:r>
            <w:r w:rsidRPr="0010088A">
              <w:rPr>
                <w:rFonts w:ascii="Palatino Linotype" w:hAnsi="Palatino Linotype" w:cs="Arial"/>
                <w:b/>
              </w:rPr>
              <w:t>información considerada como confidencial</w:t>
            </w:r>
            <w:r w:rsidRPr="0010088A">
              <w:rPr>
                <w:rFonts w:ascii="Palatino Linotype" w:hAnsi="Palatino Linotype" w:cs="Arial"/>
              </w:rPr>
              <w:t xml:space="preserve"> por lo que no era posible entregarla</w:t>
            </w:r>
          </w:p>
        </w:tc>
        <w:tc>
          <w:tcPr>
            <w:tcW w:w="1276" w:type="dxa"/>
          </w:tcPr>
          <w:p w:rsidR="00B01EAD" w:rsidRPr="0010088A" w:rsidRDefault="006F2239" w:rsidP="006F2239">
            <w:pPr>
              <w:spacing w:line="360" w:lineRule="auto"/>
              <w:jc w:val="center"/>
              <w:rPr>
                <w:rFonts w:ascii="Palatino Linotype" w:hAnsi="Palatino Linotype" w:cs="Arial"/>
                <w:sz w:val="28"/>
                <w:szCs w:val="28"/>
              </w:rPr>
            </w:pPr>
            <w:r w:rsidRPr="0010088A">
              <w:rPr>
                <w:rFonts w:ascii="Palatino Linotype" w:hAnsi="Palatino Linotype" w:cs="Arial"/>
                <w:sz w:val="28"/>
                <w:szCs w:val="28"/>
              </w:rPr>
              <w:t>X</w:t>
            </w:r>
          </w:p>
        </w:tc>
      </w:tr>
      <w:tr w:rsidR="00B01EAD" w:rsidRPr="0010088A" w:rsidTr="00657634">
        <w:tc>
          <w:tcPr>
            <w:tcW w:w="3114" w:type="dxa"/>
          </w:tcPr>
          <w:p w:rsidR="00B01EAD" w:rsidRPr="0010088A" w:rsidRDefault="008E0E13" w:rsidP="00A733FB">
            <w:pPr>
              <w:spacing w:line="360" w:lineRule="auto"/>
              <w:jc w:val="both"/>
              <w:rPr>
                <w:rFonts w:ascii="Palatino Linotype" w:hAnsi="Palatino Linotype" w:cs="Arial"/>
              </w:rPr>
            </w:pPr>
            <w:r w:rsidRPr="0010088A">
              <w:rPr>
                <w:rFonts w:ascii="Palatino Linotype" w:hAnsi="Palatino Linotype" w:cs="Arial"/>
              </w:rPr>
              <w:t xml:space="preserve">El </w:t>
            </w:r>
            <w:r w:rsidRPr="0010088A">
              <w:rPr>
                <w:rFonts w:ascii="Palatino Linotype" w:hAnsi="Palatino Linotype" w:cs="Arial"/>
                <w:b/>
              </w:rPr>
              <w:t>currículum</w:t>
            </w:r>
            <w:r w:rsidRPr="0010088A">
              <w:rPr>
                <w:rFonts w:ascii="Palatino Linotype" w:hAnsi="Palatino Linotype" w:cs="Arial"/>
              </w:rPr>
              <w:t xml:space="preserve"> de quienes integran el organigrama del </w:t>
            </w:r>
            <w:r w:rsidRPr="0010088A">
              <w:rPr>
                <w:rStyle w:val="Ninguno"/>
                <w:rFonts w:ascii="Palatino Linotype" w:hAnsi="Palatino Linotype"/>
                <w:b/>
                <w:bCs/>
                <w:i/>
                <w:lang w:val="es-MX"/>
              </w:rPr>
              <w:t>DIF</w:t>
            </w:r>
            <w:r w:rsidR="003B0333" w:rsidRPr="0010088A">
              <w:rPr>
                <w:rStyle w:val="Ninguno"/>
                <w:rFonts w:ascii="Palatino Linotype" w:hAnsi="Palatino Linotype"/>
                <w:b/>
                <w:bCs/>
                <w:i/>
                <w:lang w:val="es-MX"/>
              </w:rPr>
              <w:t xml:space="preserve"> </w:t>
            </w:r>
            <w:r w:rsidRPr="0010088A">
              <w:rPr>
                <w:rStyle w:val="Ninguno"/>
                <w:rFonts w:ascii="Palatino Linotype" w:hAnsi="Palatino Linotype"/>
                <w:bCs/>
                <w:i/>
                <w:lang w:val="es-MX"/>
              </w:rPr>
              <w:t>(Presidenta, Directora, encargados y coordinadores).</w:t>
            </w:r>
          </w:p>
        </w:tc>
        <w:tc>
          <w:tcPr>
            <w:tcW w:w="2410" w:type="dxa"/>
          </w:tcPr>
          <w:p w:rsidR="00B01EAD" w:rsidRPr="0010088A" w:rsidRDefault="00657634" w:rsidP="00F76849">
            <w:pPr>
              <w:spacing w:line="360" w:lineRule="auto"/>
              <w:jc w:val="both"/>
              <w:rPr>
                <w:rFonts w:ascii="Palatino Linotype" w:hAnsi="Palatino Linotype" w:cs="Arial"/>
              </w:rPr>
            </w:pPr>
            <w:r w:rsidRPr="0010088A">
              <w:rPr>
                <w:rFonts w:ascii="Palatino Linotype" w:hAnsi="Palatino Linotype" w:cs="Arial"/>
              </w:rPr>
              <w:t xml:space="preserve">El servidor Público Habilitado Competente </w:t>
            </w:r>
            <w:r w:rsidR="00F76849" w:rsidRPr="0010088A">
              <w:rPr>
                <w:rFonts w:ascii="Palatino Linotype" w:hAnsi="Palatino Linotype" w:cs="Arial"/>
              </w:rPr>
              <w:t xml:space="preserve">con el cargo de Subdirector de Administración del Municipio de Juchitepec </w:t>
            </w:r>
            <w:r w:rsidRPr="0010088A">
              <w:rPr>
                <w:rFonts w:ascii="Palatino Linotype" w:hAnsi="Palatino Linotype" w:cs="Arial"/>
              </w:rPr>
              <w:t>mencionó que respecto de los trabajadores del DIF el Titular de la Unidad de Transparencia la debe requerir a esa dependencia ya que ellos llevan un control aparte</w:t>
            </w:r>
          </w:p>
        </w:tc>
        <w:tc>
          <w:tcPr>
            <w:tcW w:w="2409" w:type="dxa"/>
          </w:tcPr>
          <w:p w:rsidR="00B01EAD" w:rsidRPr="0010088A" w:rsidRDefault="00657634" w:rsidP="00A733FB">
            <w:pPr>
              <w:spacing w:line="360" w:lineRule="auto"/>
              <w:jc w:val="both"/>
              <w:rPr>
                <w:rFonts w:ascii="Palatino Linotype" w:hAnsi="Palatino Linotype" w:cs="Arial"/>
              </w:rPr>
            </w:pPr>
            <w:r w:rsidRPr="0010088A">
              <w:rPr>
                <w:rFonts w:ascii="Palatino Linotype" w:hAnsi="Palatino Linotype" w:cs="Arial"/>
              </w:rPr>
              <w:t xml:space="preserve">La presidenta del Sistema Integral de la Familia respondió en el sentido de que el </w:t>
            </w:r>
            <w:r w:rsidRPr="0010088A">
              <w:rPr>
                <w:rFonts w:ascii="Palatino Linotype" w:hAnsi="Palatino Linotype" w:cs="Arial"/>
                <w:b/>
              </w:rPr>
              <w:t>organigrama no está autorizado por la Junta de Gobierno</w:t>
            </w:r>
            <w:r w:rsidRPr="0010088A">
              <w:rPr>
                <w:rFonts w:ascii="Palatino Linotype" w:hAnsi="Palatino Linotype" w:cs="Arial"/>
              </w:rPr>
              <w:t>, por lo que no puede entregar la información requerida</w:t>
            </w:r>
          </w:p>
        </w:tc>
        <w:tc>
          <w:tcPr>
            <w:tcW w:w="1276" w:type="dxa"/>
          </w:tcPr>
          <w:p w:rsidR="00B01EAD" w:rsidRPr="0010088A" w:rsidRDefault="00657634" w:rsidP="00657634">
            <w:pPr>
              <w:spacing w:line="360" w:lineRule="auto"/>
              <w:jc w:val="center"/>
              <w:rPr>
                <w:rFonts w:ascii="Palatino Linotype" w:hAnsi="Palatino Linotype" w:cs="Arial"/>
                <w:sz w:val="28"/>
                <w:szCs w:val="28"/>
              </w:rPr>
            </w:pPr>
            <w:r w:rsidRPr="0010088A">
              <w:rPr>
                <w:rFonts w:ascii="Palatino Linotype" w:hAnsi="Palatino Linotype" w:cs="Arial"/>
                <w:sz w:val="28"/>
                <w:szCs w:val="28"/>
              </w:rPr>
              <w:t>X</w:t>
            </w:r>
          </w:p>
        </w:tc>
      </w:tr>
      <w:tr w:rsidR="00657634" w:rsidRPr="0010088A" w:rsidTr="00657634">
        <w:tc>
          <w:tcPr>
            <w:tcW w:w="3114" w:type="dxa"/>
          </w:tcPr>
          <w:p w:rsidR="00657634" w:rsidRPr="0010088A" w:rsidRDefault="00657634" w:rsidP="00F76849">
            <w:pPr>
              <w:spacing w:line="360" w:lineRule="auto"/>
              <w:jc w:val="both"/>
              <w:rPr>
                <w:rFonts w:ascii="Palatino Linotype" w:hAnsi="Palatino Linotype" w:cs="Arial"/>
              </w:rPr>
            </w:pPr>
            <w:r w:rsidRPr="0010088A">
              <w:rPr>
                <w:rFonts w:ascii="Palatino Linotype" w:hAnsi="Palatino Linotype" w:cs="Arial"/>
              </w:rPr>
              <w:t xml:space="preserve">Copia simple digitalizada del título o en su caso constancia del </w:t>
            </w:r>
            <w:r w:rsidR="00F76849" w:rsidRPr="0010088A">
              <w:rPr>
                <w:rFonts w:ascii="Palatino Linotype" w:hAnsi="Palatino Linotype" w:cs="Arial"/>
                <w:b/>
              </w:rPr>
              <w:t>ú</w:t>
            </w:r>
            <w:r w:rsidRPr="0010088A">
              <w:rPr>
                <w:rFonts w:ascii="Palatino Linotype" w:hAnsi="Palatino Linotype" w:cs="Arial"/>
                <w:b/>
              </w:rPr>
              <w:t>ltimo grado de estudios y cédula profesional</w:t>
            </w:r>
            <w:r w:rsidRPr="0010088A">
              <w:rPr>
                <w:rFonts w:ascii="Palatino Linotype" w:hAnsi="Palatino Linotype" w:cs="Arial"/>
              </w:rPr>
              <w:t xml:space="preserve"> para quienes ocupan de director, </w:t>
            </w:r>
            <w:r w:rsidRPr="0010088A">
              <w:rPr>
                <w:rFonts w:ascii="Palatino Linotype" w:hAnsi="Palatino Linotype" w:cs="Arial"/>
              </w:rPr>
              <w:lastRenderedPageBreak/>
              <w:t>encargado de área, sub director, coordinadores, de los titulares del DIF</w:t>
            </w:r>
          </w:p>
        </w:tc>
        <w:tc>
          <w:tcPr>
            <w:tcW w:w="2410" w:type="dxa"/>
          </w:tcPr>
          <w:p w:rsidR="00657634" w:rsidRPr="0010088A" w:rsidRDefault="00657634" w:rsidP="00657634">
            <w:pPr>
              <w:spacing w:line="360" w:lineRule="auto"/>
              <w:jc w:val="both"/>
              <w:rPr>
                <w:rFonts w:ascii="Palatino Linotype" w:hAnsi="Palatino Linotype" w:cs="Arial"/>
              </w:rPr>
            </w:pPr>
            <w:r w:rsidRPr="0010088A">
              <w:rPr>
                <w:rFonts w:ascii="Palatino Linotype" w:hAnsi="Palatino Linotype" w:cs="Arial"/>
              </w:rPr>
              <w:lastRenderedPageBreak/>
              <w:t xml:space="preserve">El servidor Público Habilitado Competente mencionó que respecto de los trabajadores del DIF </w:t>
            </w:r>
            <w:r w:rsidRPr="0010088A">
              <w:rPr>
                <w:rFonts w:ascii="Palatino Linotype" w:hAnsi="Palatino Linotype" w:cs="Arial"/>
              </w:rPr>
              <w:lastRenderedPageBreak/>
              <w:t>el Titular de la Unidad de Transparencia la debe requerir a esa dependencia ya que ellos llevan un control aparte</w:t>
            </w:r>
          </w:p>
        </w:tc>
        <w:tc>
          <w:tcPr>
            <w:tcW w:w="2409" w:type="dxa"/>
          </w:tcPr>
          <w:p w:rsidR="00657634" w:rsidRPr="0010088A" w:rsidRDefault="00657634" w:rsidP="00657634">
            <w:pPr>
              <w:spacing w:line="360" w:lineRule="auto"/>
              <w:jc w:val="both"/>
              <w:rPr>
                <w:rFonts w:ascii="Palatino Linotype" w:hAnsi="Palatino Linotype" w:cs="Arial"/>
              </w:rPr>
            </w:pPr>
            <w:r w:rsidRPr="0010088A">
              <w:rPr>
                <w:rFonts w:ascii="Palatino Linotype" w:hAnsi="Palatino Linotype" w:cs="Arial"/>
              </w:rPr>
              <w:lastRenderedPageBreak/>
              <w:t xml:space="preserve">La presidenta del Sistema Integral de la Familia respondió en el sentido de que el organigrama no está autorizado por la </w:t>
            </w:r>
            <w:r w:rsidRPr="0010088A">
              <w:rPr>
                <w:rFonts w:ascii="Palatino Linotype" w:hAnsi="Palatino Linotype" w:cs="Arial"/>
              </w:rPr>
              <w:lastRenderedPageBreak/>
              <w:t>Junta de Gobierno, por lo que no puede entregar la información requerida</w:t>
            </w:r>
          </w:p>
        </w:tc>
        <w:tc>
          <w:tcPr>
            <w:tcW w:w="1276" w:type="dxa"/>
          </w:tcPr>
          <w:p w:rsidR="00657634" w:rsidRPr="0010088A" w:rsidRDefault="00657634" w:rsidP="00657634">
            <w:pPr>
              <w:spacing w:line="360" w:lineRule="auto"/>
              <w:jc w:val="center"/>
              <w:rPr>
                <w:rFonts w:ascii="Palatino Linotype" w:hAnsi="Palatino Linotype" w:cs="Arial"/>
                <w:sz w:val="28"/>
                <w:szCs w:val="28"/>
              </w:rPr>
            </w:pPr>
            <w:r w:rsidRPr="0010088A">
              <w:rPr>
                <w:rFonts w:ascii="Palatino Linotype" w:hAnsi="Palatino Linotype" w:cs="Arial"/>
                <w:sz w:val="28"/>
                <w:szCs w:val="28"/>
              </w:rPr>
              <w:lastRenderedPageBreak/>
              <w:t>X</w:t>
            </w:r>
          </w:p>
        </w:tc>
      </w:tr>
      <w:tr w:rsidR="00657634" w:rsidRPr="0010088A" w:rsidTr="006F2239">
        <w:tc>
          <w:tcPr>
            <w:tcW w:w="3114" w:type="dxa"/>
          </w:tcPr>
          <w:p w:rsidR="00657634" w:rsidRPr="0010088A" w:rsidRDefault="00657634" w:rsidP="00657634">
            <w:pPr>
              <w:spacing w:line="360" w:lineRule="auto"/>
              <w:jc w:val="both"/>
              <w:rPr>
                <w:rFonts w:ascii="Palatino Linotype" w:hAnsi="Palatino Linotype" w:cs="Arial"/>
              </w:rPr>
            </w:pPr>
            <w:r w:rsidRPr="0010088A">
              <w:rPr>
                <w:rFonts w:ascii="Palatino Linotype" w:hAnsi="Palatino Linotype"/>
                <w:i/>
                <w:color w:val="000000"/>
              </w:rPr>
              <w:t>El organigrama de la administración pública municipal para el periodo 2019-2021 tanto de ayuntamiento como de DIF</w:t>
            </w:r>
          </w:p>
        </w:tc>
        <w:tc>
          <w:tcPr>
            <w:tcW w:w="2410" w:type="dxa"/>
          </w:tcPr>
          <w:p w:rsidR="00657634" w:rsidRPr="0010088A" w:rsidRDefault="00657634" w:rsidP="00657634">
            <w:pPr>
              <w:spacing w:line="360" w:lineRule="auto"/>
              <w:jc w:val="both"/>
              <w:rPr>
                <w:rFonts w:ascii="Palatino Linotype" w:hAnsi="Palatino Linotype" w:cs="Arial"/>
              </w:rPr>
            </w:pPr>
            <w:r w:rsidRPr="0010088A">
              <w:rPr>
                <w:rFonts w:ascii="Palatino Linotype" w:hAnsi="Palatino Linotype" w:cs="Arial"/>
              </w:rPr>
              <w:t>Le anexó el organigrama de la Administración Pública Municipal. Aunado a lo anterior el servidor público Habilitado manifestó que en cuanto al organigrama del DIF deberá requerirlo a ésta</w:t>
            </w:r>
          </w:p>
        </w:tc>
        <w:tc>
          <w:tcPr>
            <w:tcW w:w="2409" w:type="dxa"/>
          </w:tcPr>
          <w:p w:rsidR="00657634" w:rsidRPr="0010088A" w:rsidRDefault="008315F0" w:rsidP="00657634">
            <w:pPr>
              <w:spacing w:line="360" w:lineRule="auto"/>
              <w:jc w:val="both"/>
              <w:rPr>
                <w:rFonts w:ascii="Palatino Linotype" w:hAnsi="Palatino Linotype" w:cs="Arial"/>
              </w:rPr>
            </w:pPr>
            <w:r w:rsidRPr="0010088A">
              <w:rPr>
                <w:rFonts w:ascii="Palatino Linotype" w:hAnsi="Palatino Linotype" w:cs="Arial"/>
              </w:rPr>
              <w:t>La presidenta del Sistema Integral de la Familia respondió en el sentido de que el organigrama no está autorizado por la Junta de Gobierno, por lo que no puede entregar la información requerida</w:t>
            </w:r>
          </w:p>
        </w:tc>
        <w:tc>
          <w:tcPr>
            <w:tcW w:w="1276" w:type="dxa"/>
          </w:tcPr>
          <w:p w:rsidR="00657634" w:rsidRPr="0010088A" w:rsidRDefault="008315F0" w:rsidP="00657634">
            <w:pPr>
              <w:spacing w:line="360" w:lineRule="auto"/>
              <w:jc w:val="both"/>
              <w:rPr>
                <w:rFonts w:ascii="Palatino Linotype" w:hAnsi="Palatino Linotype" w:cs="Arial"/>
              </w:rPr>
            </w:pPr>
            <w:r w:rsidRPr="0010088A">
              <w:rPr>
                <w:rFonts w:ascii="Palatino Linotype" w:hAnsi="Palatino Linotype" w:cs="Arial"/>
              </w:rPr>
              <w:t>Parcialmente</w:t>
            </w:r>
          </w:p>
        </w:tc>
      </w:tr>
    </w:tbl>
    <w:p w:rsidR="00B01EAD" w:rsidRPr="0010088A" w:rsidRDefault="00B01EAD" w:rsidP="00A733FB">
      <w:pPr>
        <w:spacing w:line="360" w:lineRule="auto"/>
        <w:jc w:val="both"/>
        <w:rPr>
          <w:rFonts w:ascii="Palatino Linotype" w:hAnsi="Palatino Linotype" w:cs="Arial"/>
        </w:rPr>
      </w:pPr>
    </w:p>
    <w:p w:rsidR="008315F0" w:rsidRPr="0010088A" w:rsidRDefault="008315F0" w:rsidP="00A733FB">
      <w:pPr>
        <w:spacing w:line="360" w:lineRule="auto"/>
        <w:jc w:val="both"/>
        <w:rPr>
          <w:rFonts w:ascii="Palatino Linotype" w:hAnsi="Palatino Linotype" w:cs="Arial"/>
        </w:rPr>
      </w:pPr>
      <w:r w:rsidRPr="0010088A">
        <w:rPr>
          <w:rFonts w:ascii="Palatino Linotype" w:hAnsi="Palatino Linotype" w:cs="Arial"/>
        </w:rPr>
        <w:t xml:space="preserve">De lo </w:t>
      </w:r>
      <w:r w:rsidR="003B0333" w:rsidRPr="0010088A">
        <w:rPr>
          <w:rFonts w:ascii="Palatino Linotype" w:hAnsi="Palatino Linotype" w:cs="Arial"/>
        </w:rPr>
        <w:t>anteriormente</w:t>
      </w:r>
      <w:r w:rsidRPr="0010088A">
        <w:rPr>
          <w:rFonts w:ascii="Palatino Linotype" w:hAnsi="Palatino Linotype" w:cs="Arial"/>
        </w:rPr>
        <w:t xml:space="preserve"> expuesto, y para un mejor análisis, se </w:t>
      </w:r>
      <w:r w:rsidR="003B0333" w:rsidRPr="0010088A">
        <w:rPr>
          <w:rFonts w:ascii="Palatino Linotype" w:hAnsi="Palatino Linotype" w:cs="Arial"/>
        </w:rPr>
        <w:t xml:space="preserve">analizarán </w:t>
      </w:r>
      <w:r w:rsidRPr="0010088A">
        <w:rPr>
          <w:rFonts w:ascii="Palatino Linotype" w:hAnsi="Palatino Linotype" w:cs="Arial"/>
        </w:rPr>
        <w:t>la solicitudes por separado para determinar si con la respuesta y el Informe Justificado se cumplen con el derecho de acceso a la información pública requerida por el particular.</w:t>
      </w:r>
    </w:p>
    <w:p w:rsidR="008315F0" w:rsidRPr="0010088A" w:rsidRDefault="008315F0" w:rsidP="00A733FB">
      <w:pPr>
        <w:spacing w:line="360" w:lineRule="auto"/>
        <w:jc w:val="both"/>
        <w:rPr>
          <w:rFonts w:ascii="Palatino Linotype" w:hAnsi="Palatino Linotype" w:cs="Arial"/>
        </w:rPr>
      </w:pPr>
    </w:p>
    <w:p w:rsidR="00A733FB" w:rsidRPr="0010088A" w:rsidRDefault="002C6B18" w:rsidP="00A733FB">
      <w:pPr>
        <w:spacing w:line="360" w:lineRule="auto"/>
        <w:jc w:val="both"/>
        <w:rPr>
          <w:rStyle w:val="Ninguno"/>
          <w:rFonts w:ascii="Palatino Linotype" w:hAnsi="Palatino Linotype"/>
          <w:bCs/>
          <w:lang w:val="es-MX"/>
        </w:rPr>
      </w:pPr>
      <w:r w:rsidRPr="0010088A">
        <w:rPr>
          <w:rFonts w:ascii="Palatino Linotype" w:hAnsi="Palatino Linotype" w:cs="Arial"/>
        </w:rPr>
        <w:t>En primer lugar</w:t>
      </w:r>
      <w:r w:rsidR="00F76849" w:rsidRPr="0010088A">
        <w:rPr>
          <w:rFonts w:ascii="Palatino Linotype" w:hAnsi="Palatino Linotype" w:cs="Arial"/>
        </w:rPr>
        <w:t>,</w:t>
      </w:r>
      <w:r w:rsidRPr="0010088A">
        <w:rPr>
          <w:rFonts w:ascii="Palatino Linotype" w:hAnsi="Palatino Linotype" w:cs="Arial"/>
        </w:rPr>
        <w:t xml:space="preserve"> </w:t>
      </w:r>
      <w:r w:rsidR="006B01CB" w:rsidRPr="0010088A">
        <w:rPr>
          <w:rFonts w:ascii="Palatino Linotype" w:hAnsi="Palatino Linotype" w:cs="Arial"/>
        </w:rPr>
        <w:t>el</w:t>
      </w:r>
      <w:r w:rsidRPr="0010088A">
        <w:rPr>
          <w:rFonts w:ascii="Palatino Linotype" w:hAnsi="Palatino Linotype" w:cs="Arial"/>
        </w:rPr>
        <w:t xml:space="preserve"> solicitante requirió del </w:t>
      </w:r>
      <w:r w:rsidRPr="0010088A">
        <w:rPr>
          <w:rFonts w:ascii="Palatino Linotype" w:hAnsi="Palatino Linotype" w:cs="Arial"/>
          <w:b/>
        </w:rPr>
        <w:t>SUJETO OBLIGADO</w:t>
      </w:r>
      <w:r w:rsidR="00A733FB" w:rsidRPr="0010088A">
        <w:rPr>
          <w:rStyle w:val="Ninguno"/>
          <w:rFonts w:ascii="Palatino Linotype" w:hAnsi="Palatino Linotype"/>
          <w:bCs/>
          <w:lang w:val="es-MX"/>
        </w:rPr>
        <w:t xml:space="preserve"> </w:t>
      </w:r>
      <w:r w:rsidR="008315F0" w:rsidRPr="0010088A">
        <w:rPr>
          <w:rStyle w:val="Ninguno"/>
          <w:rFonts w:ascii="Palatino Linotype" w:hAnsi="Palatino Linotype"/>
          <w:bCs/>
          <w:lang w:val="es-MX"/>
        </w:rPr>
        <w:t>e</w:t>
      </w:r>
      <w:r w:rsidR="008315F0" w:rsidRPr="0010088A">
        <w:rPr>
          <w:rFonts w:ascii="Palatino Linotype" w:hAnsi="Palatino Linotype" w:cs="Arial"/>
        </w:rPr>
        <w:t>l currículum de quienes integran el organigrama de la administración pública municipal; así también copia simple digitalizada del títu</w:t>
      </w:r>
      <w:r w:rsidR="00F76849" w:rsidRPr="0010088A">
        <w:rPr>
          <w:rFonts w:ascii="Palatino Linotype" w:hAnsi="Palatino Linotype" w:cs="Arial"/>
        </w:rPr>
        <w:t>lo o en su caso constancia del ú</w:t>
      </w:r>
      <w:r w:rsidR="008315F0" w:rsidRPr="0010088A">
        <w:rPr>
          <w:rFonts w:ascii="Palatino Linotype" w:hAnsi="Palatino Linotype" w:cs="Arial"/>
        </w:rPr>
        <w:t xml:space="preserve">ltimo grado de estudios </w:t>
      </w:r>
      <w:r w:rsidR="008315F0" w:rsidRPr="0010088A">
        <w:rPr>
          <w:rFonts w:ascii="Palatino Linotype" w:hAnsi="Palatino Linotype" w:cs="Arial"/>
        </w:rPr>
        <w:lastRenderedPageBreak/>
        <w:t>y cédula profesional para quienes ocupan de director, encargado de área, sub director, coordinadores, así como el Presidente Municipal, Síndico y regidores del periodo 2019-2021</w:t>
      </w:r>
      <w:r w:rsidR="00A733FB" w:rsidRPr="0010088A">
        <w:rPr>
          <w:rStyle w:val="Ninguno"/>
          <w:rFonts w:ascii="Palatino Linotype" w:hAnsi="Palatino Linotype"/>
          <w:bCs/>
          <w:lang w:val="es-MX"/>
        </w:rPr>
        <w:t xml:space="preserve">; bajo lo cual respondió </w:t>
      </w:r>
      <w:r w:rsidR="00956780" w:rsidRPr="0010088A">
        <w:rPr>
          <w:rStyle w:val="Ninguno"/>
          <w:rFonts w:ascii="Palatino Linotype" w:hAnsi="Palatino Linotype"/>
          <w:bCs/>
          <w:lang w:val="es-MX"/>
        </w:rPr>
        <w:t>señaló:</w:t>
      </w:r>
      <w:r w:rsidR="00A733FB" w:rsidRPr="0010088A">
        <w:rPr>
          <w:rStyle w:val="Ninguno"/>
          <w:rFonts w:ascii="Palatino Linotype" w:hAnsi="Palatino Linotype"/>
          <w:bCs/>
          <w:lang w:val="es-MX"/>
        </w:rPr>
        <w:t xml:space="preserve"> </w:t>
      </w:r>
    </w:p>
    <w:p w:rsidR="002C6B18" w:rsidRPr="0010088A" w:rsidRDefault="00956780" w:rsidP="00FA59E3">
      <w:pPr>
        <w:spacing w:line="360" w:lineRule="auto"/>
        <w:jc w:val="both"/>
        <w:rPr>
          <w:rFonts w:ascii="Palatino Linotype" w:hAnsi="Palatino Linotype" w:cs="Arial"/>
        </w:rPr>
      </w:pPr>
      <w:r w:rsidRPr="0010088A">
        <w:rPr>
          <w:noProof/>
          <w:lang w:val="es-MX" w:eastAsia="es-MX"/>
        </w:rPr>
        <mc:AlternateContent>
          <mc:Choice Requires="wps">
            <w:drawing>
              <wp:anchor distT="0" distB="0" distL="114300" distR="114300" simplePos="0" relativeHeight="251769856" behindDoc="0" locked="0" layoutInCell="1" allowOverlap="1">
                <wp:simplePos x="0" y="0"/>
                <wp:positionH relativeFrom="column">
                  <wp:posOffset>683421</wp:posOffset>
                </wp:positionH>
                <wp:positionV relativeFrom="paragraph">
                  <wp:posOffset>3210740</wp:posOffset>
                </wp:positionV>
                <wp:extent cx="4466289" cy="539126"/>
                <wp:effectExtent l="57150" t="38100" r="67945" b="89535"/>
                <wp:wrapNone/>
                <wp:docPr id="33" name="Rectángulo 33"/>
                <wp:cNvGraphicFramePr/>
                <a:graphic xmlns:a="http://schemas.openxmlformats.org/drawingml/2006/main">
                  <a:graphicData uri="http://schemas.microsoft.com/office/word/2010/wordprocessingShape">
                    <wps:wsp>
                      <wps:cNvSpPr/>
                      <wps:spPr>
                        <a:xfrm>
                          <a:off x="0" y="0"/>
                          <a:ext cx="4466289" cy="53912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126BC" id="Rectángulo 33" o:spid="_x0000_s1026" style="position:absolute;margin-left:53.8pt;margin-top:252.8pt;width:351.7pt;height:42.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" filled="f" strokecolor="red" strokeweight="3pt">
                <v:shadow on="t" color="black" opacity="22937f" origin=",.5" offset="0,.63889mm"/>
              </v:rect>
            </w:pict>
          </mc:Fallback>
        </mc:AlternateContent>
      </w:r>
      <w:r w:rsidRPr="0010088A">
        <w:rPr>
          <w:noProof/>
          <w:lang w:val="es-MX" w:eastAsia="es-MX"/>
        </w:rPr>
        <w:drawing>
          <wp:inline distT="0" distB="0" distL="0" distR="0" wp14:anchorId="200EC6A3" wp14:editId="231E0644">
            <wp:extent cx="5737860" cy="62711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64" t="10058" r="29266" b="8003"/>
                    <a:stretch/>
                  </pic:blipFill>
                  <pic:spPr bwMode="auto">
                    <a:xfrm>
                      <a:off x="0" y="0"/>
                      <a:ext cx="5785220" cy="6322907"/>
                    </a:xfrm>
                    <a:prstGeom prst="rect">
                      <a:avLst/>
                    </a:prstGeom>
                    <a:ln>
                      <a:noFill/>
                    </a:ln>
                    <a:extLst>
                      <a:ext uri="{53640926-AAD7-44D8-BBD7-CCE9431645EC}">
                        <a14:shadowObscured xmlns:a14="http://schemas.microsoft.com/office/drawing/2010/main"/>
                      </a:ext>
                    </a:extLst>
                  </pic:spPr>
                </pic:pic>
              </a:graphicData>
            </a:graphic>
          </wp:inline>
        </w:drawing>
      </w:r>
    </w:p>
    <w:p w:rsidR="00956780" w:rsidRPr="0010088A" w:rsidRDefault="00956780" w:rsidP="00FA59E3">
      <w:pPr>
        <w:spacing w:line="360" w:lineRule="auto"/>
        <w:jc w:val="both"/>
        <w:rPr>
          <w:rFonts w:ascii="Palatino Linotype" w:hAnsi="Palatino Linotype" w:cs="Arial"/>
        </w:rPr>
      </w:pPr>
      <w:r w:rsidRPr="0010088A">
        <w:rPr>
          <w:rFonts w:ascii="Palatino Linotype" w:hAnsi="Palatino Linotype" w:cs="Arial"/>
        </w:rPr>
        <w:lastRenderedPageBreak/>
        <w:t xml:space="preserve">Es de esta forma que manifestó, que </w:t>
      </w:r>
      <w:r w:rsidR="00B37F9E" w:rsidRPr="0010088A">
        <w:rPr>
          <w:rFonts w:ascii="Palatino Linotype" w:hAnsi="Palatino Linotype" w:cs="Arial"/>
        </w:rPr>
        <w:t>faltan personas por entregar documentación, par</w:t>
      </w:r>
      <w:r w:rsidR="00073D12" w:rsidRPr="0010088A">
        <w:rPr>
          <w:rFonts w:ascii="Palatino Linotype" w:hAnsi="Palatino Linotype" w:cs="Arial"/>
        </w:rPr>
        <w:t>a</w:t>
      </w:r>
      <w:r w:rsidR="00B37F9E" w:rsidRPr="0010088A">
        <w:rPr>
          <w:rFonts w:ascii="Palatino Linotype" w:hAnsi="Palatino Linotype" w:cs="Arial"/>
        </w:rPr>
        <w:t xml:space="preserve"> posteriormente mediante Informe Justificado</w:t>
      </w:r>
      <w:r w:rsidR="00073D12" w:rsidRPr="0010088A">
        <w:rPr>
          <w:rFonts w:ascii="Palatino Linotype" w:hAnsi="Palatino Linotype" w:cs="Arial"/>
        </w:rPr>
        <w:t>,</w:t>
      </w:r>
      <w:r w:rsidR="00B37F9E" w:rsidRPr="0010088A">
        <w:rPr>
          <w:rFonts w:ascii="Palatino Linotype" w:hAnsi="Palatino Linotype" w:cs="Arial"/>
        </w:rPr>
        <w:t xml:space="preserve"> refirió que es información considerada como confidencial en términos de lo que establece la norma aplicable.</w:t>
      </w:r>
      <w:r w:rsidRPr="0010088A">
        <w:rPr>
          <w:rFonts w:ascii="Palatino Linotype" w:hAnsi="Palatino Linotype" w:cs="Arial"/>
        </w:rPr>
        <w:t xml:space="preserve"> </w:t>
      </w:r>
    </w:p>
    <w:p w:rsidR="00B37F9E" w:rsidRPr="0010088A" w:rsidRDefault="00B37F9E" w:rsidP="00FA59E3">
      <w:pPr>
        <w:spacing w:line="360" w:lineRule="auto"/>
        <w:jc w:val="both"/>
        <w:rPr>
          <w:rFonts w:ascii="Palatino Linotype" w:hAnsi="Palatino Linotype" w:cs="Arial"/>
        </w:rPr>
      </w:pPr>
    </w:p>
    <w:p w:rsidR="00B37F9E" w:rsidRPr="0010088A" w:rsidRDefault="00B37F9E" w:rsidP="00FA59E3">
      <w:pPr>
        <w:spacing w:line="360" w:lineRule="auto"/>
        <w:jc w:val="both"/>
        <w:rPr>
          <w:rFonts w:ascii="Palatino Linotype" w:hAnsi="Palatino Linotype" w:cs="Arial"/>
        </w:rPr>
      </w:pPr>
      <w:r w:rsidRPr="0010088A">
        <w:rPr>
          <w:rFonts w:ascii="Palatino Linotype" w:hAnsi="Palatino Linotype" w:cs="Arial"/>
        </w:rPr>
        <w:t>Es de lo anterior, que requirió los currículum</w:t>
      </w:r>
      <w:r w:rsidR="00B95820" w:rsidRPr="0010088A">
        <w:rPr>
          <w:rFonts w:ascii="Palatino Linotype" w:hAnsi="Palatino Linotype" w:cs="Arial"/>
        </w:rPr>
        <w:t>s</w:t>
      </w:r>
      <w:r w:rsidRPr="0010088A">
        <w:rPr>
          <w:rFonts w:ascii="Palatino Linotype" w:hAnsi="Palatino Linotype" w:cs="Arial"/>
        </w:rPr>
        <w:t xml:space="preserve"> de los servidores públicos </w:t>
      </w:r>
      <w:r w:rsidR="00B95820" w:rsidRPr="0010088A">
        <w:rPr>
          <w:rFonts w:ascii="Palatino Linotype" w:hAnsi="Palatino Linotype" w:cs="Arial"/>
        </w:rPr>
        <w:t xml:space="preserve">contemplados </w:t>
      </w:r>
      <w:r w:rsidRPr="0010088A">
        <w:rPr>
          <w:rFonts w:ascii="Palatino Linotype" w:hAnsi="Palatino Linotype" w:cs="Arial"/>
        </w:rPr>
        <w:t>en el organigrama del Municipio de Juchitepec, para lo cual</w:t>
      </w:r>
      <w:r w:rsidR="00B95820" w:rsidRPr="0010088A">
        <w:rPr>
          <w:rFonts w:ascii="Palatino Linotype" w:hAnsi="Palatino Linotype" w:cs="Arial"/>
        </w:rPr>
        <w:t xml:space="preserve">, es necesario señalar lo que dispone la Ley de Transparencia y Acceso a la Información Pública que </w:t>
      </w:r>
      <w:r w:rsidR="00F76849" w:rsidRPr="0010088A">
        <w:rPr>
          <w:rFonts w:ascii="Palatino Linotype" w:hAnsi="Palatino Linotype" w:cs="Arial"/>
        </w:rPr>
        <w:t>señala</w:t>
      </w:r>
      <w:r w:rsidR="00B95820" w:rsidRPr="0010088A">
        <w:rPr>
          <w:rFonts w:ascii="Palatino Linotype" w:hAnsi="Palatino Linotype" w:cs="Arial"/>
        </w:rPr>
        <w:t>:</w:t>
      </w:r>
    </w:p>
    <w:p w:rsidR="00B95820" w:rsidRPr="0010088A" w:rsidRDefault="00B95820" w:rsidP="00FA59E3">
      <w:pPr>
        <w:spacing w:line="360" w:lineRule="auto"/>
        <w:jc w:val="both"/>
        <w:rPr>
          <w:rFonts w:ascii="Palatino Linotype" w:hAnsi="Palatino Linotype" w:cs="Arial"/>
        </w:rPr>
      </w:pPr>
    </w:p>
    <w:p w:rsidR="00B95820" w:rsidRPr="0010088A" w:rsidRDefault="009B6D88"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w:t>
      </w:r>
      <w:r w:rsidR="00B95820" w:rsidRPr="0010088A">
        <w:rPr>
          <w:rFonts w:ascii="Palatino Linotype" w:hAnsi="Palatino Linotype"/>
          <w:b/>
          <w:i/>
          <w:sz w:val="22"/>
          <w:szCs w:val="22"/>
        </w:rPr>
        <w:t>Artículo 4.</w:t>
      </w:r>
      <w:r w:rsidR="00B95820" w:rsidRPr="0010088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95820" w:rsidRPr="0010088A" w:rsidRDefault="00B95820" w:rsidP="00914B2C">
      <w:pPr>
        <w:spacing w:line="276" w:lineRule="auto"/>
        <w:ind w:left="851" w:right="902"/>
        <w:jc w:val="both"/>
        <w:rPr>
          <w:rFonts w:ascii="Palatino Linotype" w:hAnsi="Palatino Linotype"/>
          <w:i/>
          <w:sz w:val="22"/>
          <w:szCs w:val="22"/>
        </w:rPr>
      </w:pPr>
      <w:r w:rsidRPr="0010088A">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B95820" w:rsidRPr="0010088A" w:rsidRDefault="00B95820" w:rsidP="00914B2C">
      <w:pPr>
        <w:spacing w:line="276" w:lineRule="auto"/>
        <w:ind w:left="851" w:right="902"/>
        <w:jc w:val="both"/>
        <w:rPr>
          <w:rFonts w:ascii="Palatino Linotype" w:hAnsi="Palatino Linotype"/>
          <w:i/>
          <w:sz w:val="22"/>
          <w:szCs w:val="22"/>
        </w:rPr>
      </w:pPr>
      <w:r w:rsidRPr="0010088A">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B95820" w:rsidRPr="0010088A" w:rsidRDefault="00B95820"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Artículo 7.</w:t>
      </w:r>
      <w:r w:rsidRPr="0010088A">
        <w:rPr>
          <w:rFonts w:ascii="Palatino Linotype" w:hAnsi="Palatino Linotype"/>
          <w:i/>
          <w:sz w:val="22"/>
          <w:szCs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914B2C" w:rsidRPr="0010088A" w:rsidRDefault="00914B2C" w:rsidP="00914B2C">
      <w:pPr>
        <w:spacing w:line="276" w:lineRule="auto"/>
        <w:ind w:left="851" w:right="902"/>
        <w:jc w:val="both"/>
        <w:rPr>
          <w:rFonts w:ascii="Palatino Linotype" w:hAnsi="Palatino Linotype"/>
          <w:i/>
          <w:sz w:val="22"/>
          <w:szCs w:val="22"/>
        </w:rPr>
      </w:pPr>
    </w:p>
    <w:p w:rsidR="00B95820" w:rsidRPr="0010088A" w:rsidRDefault="00B95820"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u w:val="single"/>
        </w:rPr>
        <w:lastRenderedPageBreak/>
        <w:t>Artículo 20. Ante la negativa del acceso a la información o su inexistencia, el sujeto obligado deberá demostrar que la información solicitada está prevista en alguna de las excepciones contenidas en esta Ley</w:t>
      </w:r>
      <w:r w:rsidRPr="0010088A">
        <w:rPr>
          <w:rFonts w:ascii="Palatino Linotype" w:hAnsi="Palatino Linotype"/>
          <w:i/>
          <w:sz w:val="22"/>
          <w:szCs w:val="22"/>
        </w:rPr>
        <w:t xml:space="preserve"> o, en su caso, demostrar que la información no se refiere a alguna de sus facultades, competencias o funciones.</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Artículo 49.</w:t>
      </w:r>
      <w:r w:rsidRPr="0010088A">
        <w:rPr>
          <w:rFonts w:ascii="Palatino Linotype" w:hAnsi="Palatino Linotype"/>
          <w:i/>
          <w:sz w:val="22"/>
          <w:szCs w:val="22"/>
        </w:rPr>
        <w:t xml:space="preserve"> Los Comités de Transparencia tendrán las siguientes atribuciones: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w:t>
      </w:r>
      <w:r w:rsidRPr="0010088A">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II.</w:t>
      </w:r>
      <w:r w:rsidRPr="0010088A">
        <w:rPr>
          <w:rFonts w:ascii="Palatino Linotype" w:hAnsi="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 </w:t>
      </w:r>
    </w:p>
    <w:p w:rsidR="00B95820"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III.</w:t>
      </w:r>
      <w:r w:rsidRPr="0010088A">
        <w:rPr>
          <w:rFonts w:ascii="Palatino Linotype" w:hAnsi="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B95820"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Artículo 53.</w:t>
      </w:r>
      <w:r w:rsidRPr="0010088A">
        <w:rPr>
          <w:rFonts w:ascii="Palatino Linotype" w:hAnsi="Palatino Linotype"/>
          <w:i/>
          <w:sz w:val="22"/>
          <w:szCs w:val="22"/>
        </w:rPr>
        <w:t xml:space="preserve"> Las Unidades de Transparencia tendrán las siguientes funciones:</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X.</w:t>
      </w:r>
      <w:r w:rsidRPr="0010088A">
        <w:rPr>
          <w:rFonts w:ascii="Palatino Linotype" w:hAnsi="Palatino Linotype"/>
          <w:i/>
          <w:sz w:val="22"/>
          <w:szCs w:val="22"/>
        </w:rPr>
        <w:t xml:space="preserve"> Presentar ante el Comité, el proyecto de clasificación de información;</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Artículo 59.</w:t>
      </w:r>
      <w:r w:rsidRPr="0010088A">
        <w:rPr>
          <w:rFonts w:ascii="Palatino Linotype" w:hAnsi="Palatino Linotype"/>
          <w:i/>
          <w:sz w:val="22"/>
          <w:szCs w:val="22"/>
        </w:rPr>
        <w:t xml:space="preserve"> Los servidores públicos habilitados tendrán las funciones siguientes: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w:t>
      </w:r>
      <w:r w:rsidRPr="0010088A">
        <w:rPr>
          <w:rFonts w:ascii="Palatino Linotype" w:hAnsi="Palatino Linotype"/>
          <w:i/>
          <w:sz w:val="22"/>
          <w:szCs w:val="22"/>
        </w:rPr>
        <w:t xml:space="preserve"> Localizar la información que le solicite la Unidad de Transparencia;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II.</w:t>
      </w:r>
      <w:r w:rsidRPr="0010088A">
        <w:rPr>
          <w:rFonts w:ascii="Palatino Linotype" w:hAnsi="Palatino Linotype"/>
          <w:i/>
          <w:sz w:val="22"/>
          <w:szCs w:val="22"/>
        </w:rPr>
        <w:t xml:space="preserve"> Proporcionar la información que obre en los archivos y que le sea solicitada por la Unidad de Transparencia;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III.</w:t>
      </w:r>
      <w:r w:rsidRPr="0010088A">
        <w:rPr>
          <w:rFonts w:ascii="Palatino Linotype" w:hAnsi="Palatino Linotype"/>
          <w:i/>
          <w:sz w:val="22"/>
          <w:szCs w:val="22"/>
        </w:rPr>
        <w:t xml:space="preserve"> Apoyar a la Unidad de Transparencia en lo que esta le solicite para el cumplimiento de sus funciones;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IV.</w:t>
      </w:r>
      <w:r w:rsidRPr="0010088A">
        <w:rPr>
          <w:rFonts w:ascii="Palatino Linotype" w:hAnsi="Palatino Linotype"/>
          <w:i/>
          <w:sz w:val="22"/>
          <w:szCs w:val="22"/>
        </w:rPr>
        <w:t xml:space="preserve"> Proporcionar a la Unidad de Transparencia, las modificaciones a la información pública de oficio que obre en su poder; </w:t>
      </w:r>
    </w:p>
    <w:p w:rsidR="00914B2C"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V.</w:t>
      </w:r>
      <w:r w:rsidRPr="0010088A">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 </w:t>
      </w:r>
    </w:p>
    <w:p w:rsidR="00B95820" w:rsidRPr="0010088A" w:rsidRDefault="00914B2C" w:rsidP="00914B2C">
      <w:pPr>
        <w:spacing w:line="276" w:lineRule="auto"/>
        <w:ind w:left="851" w:right="902"/>
        <w:jc w:val="both"/>
        <w:rPr>
          <w:rFonts w:ascii="Palatino Linotype" w:hAnsi="Palatino Linotype"/>
          <w:i/>
          <w:sz w:val="22"/>
          <w:szCs w:val="22"/>
        </w:rPr>
      </w:pPr>
      <w:r w:rsidRPr="0010088A">
        <w:rPr>
          <w:rFonts w:ascii="Palatino Linotype" w:hAnsi="Palatino Linotype"/>
          <w:b/>
          <w:i/>
          <w:sz w:val="22"/>
          <w:szCs w:val="22"/>
        </w:rPr>
        <w:t>VI.</w:t>
      </w:r>
      <w:r w:rsidRPr="0010088A">
        <w:rPr>
          <w:rFonts w:ascii="Palatino Linotype" w:hAnsi="Palatino Linotype"/>
          <w:i/>
          <w:sz w:val="22"/>
          <w:szCs w:val="22"/>
        </w:rPr>
        <w:t xml:space="preserve"> Verificar, una vez analizado el contenido de la información, que no se encuentre en los supuestos de información clasificada;”</w:t>
      </w:r>
    </w:p>
    <w:p w:rsidR="00B95820" w:rsidRPr="0010088A" w:rsidRDefault="00B95820" w:rsidP="00FA59E3">
      <w:pPr>
        <w:spacing w:line="360" w:lineRule="auto"/>
        <w:jc w:val="both"/>
      </w:pPr>
    </w:p>
    <w:p w:rsidR="00B95820" w:rsidRPr="0010088A" w:rsidRDefault="009B6D88" w:rsidP="00FA59E3">
      <w:pPr>
        <w:spacing w:line="360" w:lineRule="auto"/>
        <w:jc w:val="both"/>
        <w:rPr>
          <w:rFonts w:ascii="Palatino Linotype" w:hAnsi="Palatino Linotype"/>
        </w:rPr>
      </w:pPr>
      <w:r w:rsidRPr="0010088A">
        <w:rPr>
          <w:rFonts w:ascii="Palatino Linotype" w:hAnsi="Palatino Linotype"/>
        </w:rPr>
        <w:lastRenderedPageBreak/>
        <w:t>De la normativa en estudio, establece que toda la información generada, obtenida, adquirida, transformada, administrada o en posesión de los Sujetos Obligados es pública y accesible de manera permanente; así mismo, este Órgano Garante cuenta con la facultad de garantizar que la misma, en posesión de las autoridades debe ser entregada en un principio de máxima publicidad.</w:t>
      </w:r>
    </w:p>
    <w:p w:rsidR="009B6D88" w:rsidRPr="0010088A" w:rsidRDefault="009B6D88" w:rsidP="00FA59E3">
      <w:pPr>
        <w:spacing w:line="360" w:lineRule="auto"/>
        <w:jc w:val="both"/>
        <w:rPr>
          <w:rFonts w:ascii="Palatino Linotype" w:hAnsi="Palatino Linotype"/>
        </w:rPr>
      </w:pPr>
    </w:p>
    <w:p w:rsidR="009B6D88" w:rsidRPr="0010088A" w:rsidRDefault="009B6D88" w:rsidP="00FA59E3">
      <w:pPr>
        <w:spacing w:line="360" w:lineRule="auto"/>
        <w:jc w:val="both"/>
        <w:rPr>
          <w:rFonts w:ascii="Palatino Linotype" w:hAnsi="Palatino Linotype"/>
        </w:rPr>
      </w:pPr>
      <w:r w:rsidRPr="0010088A">
        <w:rPr>
          <w:rFonts w:ascii="Palatino Linotype" w:hAnsi="Palatino Linotype"/>
        </w:rPr>
        <w:t xml:space="preserve">Sin embargo, de lo anterior existen excepciones a la misma Ley, ya que </w:t>
      </w:r>
      <w:r w:rsidR="003B0333" w:rsidRPr="0010088A">
        <w:rPr>
          <w:rFonts w:ascii="Palatino Linotype" w:hAnsi="Palatino Linotype"/>
        </w:rPr>
        <w:t xml:space="preserve">el </w:t>
      </w:r>
      <w:r w:rsidRPr="0010088A">
        <w:rPr>
          <w:rFonts w:ascii="Palatino Linotype" w:hAnsi="Palatino Linotype"/>
        </w:rPr>
        <w:t>artículo 143 de la Ley de Transparencia y Acceso a la Información Pública del Estado de México y Municipios del Estado de México establece:</w:t>
      </w:r>
    </w:p>
    <w:p w:rsidR="009B6D88" w:rsidRPr="0010088A" w:rsidRDefault="009B6D88" w:rsidP="00FA59E3">
      <w:pPr>
        <w:spacing w:line="360" w:lineRule="auto"/>
        <w:jc w:val="both"/>
        <w:rPr>
          <w:sz w:val="14"/>
        </w:rPr>
      </w:pPr>
    </w:p>
    <w:p w:rsidR="008C2F9B" w:rsidRPr="0010088A" w:rsidRDefault="008C2F9B" w:rsidP="00073D12">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w:t>
      </w:r>
      <w:r w:rsidRPr="0010088A">
        <w:rPr>
          <w:rFonts w:ascii="Palatino Linotype" w:hAnsi="Palatino Linotype"/>
          <w:b/>
          <w:i/>
          <w:sz w:val="22"/>
          <w:szCs w:val="22"/>
        </w:rPr>
        <w:t>Artículo 143.</w:t>
      </w:r>
      <w:r w:rsidRPr="0010088A">
        <w:rPr>
          <w:rFonts w:ascii="Palatino Linotype" w:hAnsi="Palatino Linotype"/>
          <w:i/>
          <w:sz w:val="22"/>
          <w:szCs w:val="22"/>
        </w:rPr>
        <w:t xml:space="preserve"> Para los efectos de esta Ley se considera información confidencial, la clasificada como tal, de manera permanente, por su naturaleza, cuando: </w:t>
      </w:r>
    </w:p>
    <w:p w:rsidR="008C2F9B" w:rsidRPr="0010088A" w:rsidRDefault="008C2F9B" w:rsidP="00073D12">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I.</w:t>
      </w:r>
      <w:r w:rsidRPr="0010088A">
        <w:rPr>
          <w:rFonts w:ascii="Palatino Linotype" w:hAnsi="Palatino Linotype"/>
          <w:i/>
          <w:sz w:val="22"/>
          <w:szCs w:val="22"/>
        </w:rPr>
        <w:t xml:space="preserve"> Se refiera a la información privada y los datos personales concernientes a una persona física o jurídico colectiva identificada o identificable; </w:t>
      </w:r>
    </w:p>
    <w:p w:rsidR="008C2F9B" w:rsidRPr="0010088A" w:rsidRDefault="008C2F9B" w:rsidP="00073D12">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II.</w:t>
      </w:r>
      <w:r w:rsidRPr="0010088A">
        <w:rPr>
          <w:rFonts w:ascii="Palatino Linotype" w:hAnsi="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B95820" w:rsidRPr="0010088A" w:rsidRDefault="008C2F9B" w:rsidP="00073D12">
      <w:pPr>
        <w:spacing w:line="276" w:lineRule="auto"/>
        <w:ind w:left="851" w:right="899"/>
        <w:jc w:val="both"/>
      </w:pPr>
      <w:r w:rsidRPr="0010088A">
        <w:rPr>
          <w:rFonts w:ascii="Palatino Linotype" w:hAnsi="Palatino Linotype"/>
          <w:b/>
          <w:i/>
          <w:sz w:val="22"/>
          <w:szCs w:val="22"/>
        </w:rPr>
        <w:t>III.</w:t>
      </w:r>
      <w:r w:rsidRPr="0010088A">
        <w:rPr>
          <w:rFonts w:ascii="Palatino Linotype" w:hAnsi="Palatino Linotype"/>
          <w:i/>
          <w:sz w:val="22"/>
          <w:szCs w:val="22"/>
        </w:rPr>
        <w:t xml:space="preserve">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w:t>
      </w:r>
    </w:p>
    <w:p w:rsidR="00B95820" w:rsidRPr="0010088A" w:rsidRDefault="00B95820" w:rsidP="00073D12">
      <w:pPr>
        <w:spacing w:line="360" w:lineRule="auto"/>
        <w:jc w:val="both"/>
      </w:pPr>
    </w:p>
    <w:p w:rsidR="00B95820" w:rsidRPr="0010088A" w:rsidRDefault="008C2F9B" w:rsidP="00FA59E3">
      <w:pPr>
        <w:spacing w:line="360" w:lineRule="auto"/>
        <w:jc w:val="both"/>
        <w:rPr>
          <w:rFonts w:ascii="Palatino Linotype" w:hAnsi="Palatino Linotype"/>
        </w:rPr>
      </w:pPr>
      <w:r w:rsidRPr="0010088A">
        <w:rPr>
          <w:rFonts w:ascii="Palatino Linotype" w:hAnsi="Palatino Linotype"/>
        </w:rPr>
        <w:t xml:space="preserve">Es así que, la norma </w:t>
      </w:r>
      <w:r w:rsidR="003B0333" w:rsidRPr="0010088A">
        <w:rPr>
          <w:rFonts w:ascii="Palatino Linotype" w:hAnsi="Palatino Linotype"/>
        </w:rPr>
        <w:t>prevé</w:t>
      </w:r>
      <w:r w:rsidRPr="0010088A">
        <w:rPr>
          <w:rFonts w:ascii="Palatino Linotype" w:hAnsi="Palatino Linotype"/>
        </w:rPr>
        <w:t xml:space="preserve"> cuando proceden la</w:t>
      </w:r>
      <w:r w:rsidR="00F76849" w:rsidRPr="0010088A">
        <w:rPr>
          <w:rFonts w:ascii="Palatino Linotype" w:hAnsi="Palatino Linotype"/>
        </w:rPr>
        <w:t>s</w:t>
      </w:r>
      <w:r w:rsidRPr="0010088A">
        <w:rPr>
          <w:rFonts w:ascii="Palatino Linotype" w:hAnsi="Palatino Linotype"/>
        </w:rPr>
        <w:t xml:space="preserve"> excepciones al derecho de acceso a la información pública, ya que se </w:t>
      </w:r>
      <w:r w:rsidR="00F76849" w:rsidRPr="0010088A">
        <w:rPr>
          <w:rFonts w:ascii="Palatino Linotype" w:hAnsi="Palatino Linotype"/>
        </w:rPr>
        <w:t>procede</w:t>
      </w:r>
      <w:r w:rsidRPr="0010088A">
        <w:rPr>
          <w:rFonts w:ascii="Palatino Linotype" w:hAnsi="Palatino Linotype"/>
        </w:rPr>
        <w:t xml:space="preserve"> clasificar como </w:t>
      </w:r>
      <w:r w:rsidR="003B0333" w:rsidRPr="0010088A">
        <w:rPr>
          <w:rFonts w:ascii="Palatino Linotype" w:hAnsi="Palatino Linotype"/>
        </w:rPr>
        <w:t>confidencial</w:t>
      </w:r>
      <w:r w:rsidR="003562D5" w:rsidRPr="0010088A">
        <w:rPr>
          <w:rFonts w:ascii="Palatino Linotype" w:hAnsi="Palatino Linotype"/>
        </w:rPr>
        <w:t xml:space="preserve"> siempre y cuando se refiera</w:t>
      </w:r>
      <w:r w:rsidR="00F76849" w:rsidRPr="0010088A">
        <w:rPr>
          <w:rFonts w:ascii="Palatino Linotype" w:hAnsi="Palatino Linotype"/>
        </w:rPr>
        <w:t>n</w:t>
      </w:r>
      <w:r w:rsidR="003562D5" w:rsidRPr="0010088A">
        <w:rPr>
          <w:rFonts w:ascii="Palatino Linotype" w:hAnsi="Palatino Linotype"/>
        </w:rPr>
        <w:t xml:space="preserve"> a la información privada y los datos personales concernientes a una persona física o jurídico colectiva identificada o identificable.</w:t>
      </w:r>
    </w:p>
    <w:p w:rsidR="003562D5" w:rsidRPr="0010088A" w:rsidRDefault="003562D5" w:rsidP="00FA59E3">
      <w:pPr>
        <w:spacing w:line="360" w:lineRule="auto"/>
        <w:jc w:val="both"/>
        <w:rPr>
          <w:rFonts w:ascii="Palatino Linotype" w:hAnsi="Palatino Linotype"/>
        </w:rPr>
      </w:pPr>
    </w:p>
    <w:p w:rsidR="003562D5" w:rsidRPr="0010088A" w:rsidRDefault="003562D5" w:rsidP="003562D5">
      <w:pPr>
        <w:spacing w:line="360" w:lineRule="auto"/>
        <w:jc w:val="both"/>
        <w:rPr>
          <w:rFonts w:ascii="Palatino Linotype" w:hAnsi="Palatino Linotype"/>
        </w:rPr>
      </w:pPr>
      <w:r w:rsidRPr="0010088A">
        <w:rPr>
          <w:rFonts w:ascii="Palatino Linotype" w:hAnsi="Palatino Linotype"/>
        </w:rPr>
        <w:t>Como ya ha quedado precisado en párrafos que anteceden, ante la negativa de la información los Servidores Públicos Habilitados Competentes deben de fundar y motivar la misma, en términos de la Ley de la materia y como obligación de los Titulares de Unidad de Transparencia deberá</w:t>
      </w:r>
      <w:r w:rsidR="00F76849" w:rsidRPr="0010088A">
        <w:rPr>
          <w:rFonts w:ascii="Palatino Linotype" w:hAnsi="Palatino Linotype"/>
        </w:rPr>
        <w:t>n</w:t>
      </w:r>
      <w:r w:rsidRPr="0010088A">
        <w:rPr>
          <w:rFonts w:ascii="Palatino Linotype" w:hAnsi="Palatino Linotype"/>
        </w:rPr>
        <w:t xml:space="preserve"> someter para su aprobación dicha clasificación al Comité de Transparencia quienes emitirán el Acuerdo respectivo, garantizando </w:t>
      </w:r>
      <w:r w:rsidR="00F76849" w:rsidRPr="0010088A">
        <w:rPr>
          <w:rFonts w:ascii="Palatino Linotype" w:hAnsi="Palatino Linotype"/>
        </w:rPr>
        <w:t xml:space="preserve">el derecho de acceso a la información pública y el pleno </w:t>
      </w:r>
      <w:r w:rsidRPr="0010088A">
        <w:rPr>
          <w:rFonts w:ascii="Palatino Linotype" w:hAnsi="Palatino Linotype"/>
        </w:rPr>
        <w:t>cumplimiento de la norma.</w:t>
      </w:r>
    </w:p>
    <w:p w:rsidR="003562D5" w:rsidRPr="0010088A" w:rsidRDefault="003562D5" w:rsidP="003562D5">
      <w:pPr>
        <w:spacing w:line="360" w:lineRule="auto"/>
        <w:jc w:val="both"/>
        <w:rPr>
          <w:rFonts w:ascii="Palatino Linotype" w:hAnsi="Palatino Linotype"/>
        </w:rPr>
      </w:pPr>
    </w:p>
    <w:p w:rsidR="003562D5" w:rsidRPr="0010088A" w:rsidRDefault="003562D5" w:rsidP="003562D5">
      <w:pPr>
        <w:spacing w:line="360" w:lineRule="auto"/>
        <w:jc w:val="both"/>
        <w:rPr>
          <w:rFonts w:ascii="Palatino Linotype" w:hAnsi="Palatino Linotype"/>
        </w:rPr>
      </w:pPr>
      <w:r w:rsidRPr="0010088A">
        <w:rPr>
          <w:rFonts w:ascii="Palatino Linotype" w:hAnsi="Palatino Linotype"/>
        </w:rPr>
        <w:t xml:space="preserve">Bajo lo anterior, y de acuerdo a lo señalado por </w:t>
      </w:r>
      <w:r w:rsidRPr="0010088A">
        <w:rPr>
          <w:rFonts w:ascii="Palatino Linotype" w:hAnsi="Palatino Linotype"/>
          <w:b/>
        </w:rPr>
        <w:t>EL SUJETO OBLIGADO</w:t>
      </w:r>
      <w:r w:rsidRPr="0010088A">
        <w:rPr>
          <w:rFonts w:ascii="Palatino Linotype" w:hAnsi="Palatino Linotype"/>
        </w:rPr>
        <w:t xml:space="preserve"> mediante informe Justificado, es que no se di</w:t>
      </w:r>
      <w:r w:rsidR="00572354" w:rsidRPr="0010088A">
        <w:rPr>
          <w:rFonts w:ascii="Palatino Linotype" w:hAnsi="Palatino Linotype"/>
        </w:rPr>
        <w:t>o cumplimiento a lo expuesto y sólo se limitó a señalar que la información encuadra en el supuesto de la Ley, no danto certeza jurídica</w:t>
      </w:r>
      <w:r w:rsidR="00F76849" w:rsidRPr="0010088A">
        <w:rPr>
          <w:rFonts w:ascii="Palatino Linotype" w:hAnsi="Palatino Linotype"/>
        </w:rPr>
        <w:t>,</w:t>
      </w:r>
      <w:r w:rsidR="00572354" w:rsidRPr="0010088A">
        <w:rPr>
          <w:rFonts w:ascii="Palatino Linotype" w:hAnsi="Palatino Linotype"/>
        </w:rPr>
        <w:t xml:space="preserve"> los motivos y fundamentos por el órgano competente para determinar tal situación, ya que </w:t>
      </w:r>
      <w:r w:rsidR="00954128" w:rsidRPr="0010088A">
        <w:rPr>
          <w:rFonts w:ascii="Palatino Linotype" w:hAnsi="Palatino Linotype"/>
        </w:rPr>
        <w:t>la información requerida por el particular y al relacionarse con servidores públicos, pierde el carácter de confidencial, ya que el interés público de conocer ciertos aspectos de los mismos, como lo es la trayectoria laboral que se adecue al perfil para desempeñarse en el cargo de que es objeto</w:t>
      </w:r>
      <w:r w:rsidR="006B70BB" w:rsidRPr="0010088A">
        <w:rPr>
          <w:rFonts w:ascii="Palatino Linotype" w:hAnsi="Palatino Linotype"/>
        </w:rPr>
        <w:t>; como el nivel académico</w:t>
      </w:r>
      <w:r w:rsidR="00954128" w:rsidRPr="0010088A">
        <w:rPr>
          <w:rFonts w:ascii="Palatino Linotype" w:hAnsi="Palatino Linotype"/>
        </w:rPr>
        <w:t xml:space="preserve">, </w:t>
      </w:r>
      <w:r w:rsidR="00073D12" w:rsidRPr="0010088A">
        <w:rPr>
          <w:rFonts w:ascii="Palatino Linotype" w:hAnsi="Palatino Linotype"/>
        </w:rPr>
        <w:t xml:space="preserve">se traduce en </w:t>
      </w:r>
      <w:r w:rsidR="00954128" w:rsidRPr="0010088A">
        <w:rPr>
          <w:rFonts w:ascii="Palatino Linotype" w:hAnsi="Palatino Linotype"/>
        </w:rPr>
        <w:t xml:space="preserve"> </w:t>
      </w:r>
      <w:r w:rsidR="00073D12" w:rsidRPr="0010088A">
        <w:rPr>
          <w:rFonts w:ascii="Palatino Linotype" w:hAnsi="Palatino Linotype"/>
        </w:rPr>
        <w:t>información pública</w:t>
      </w:r>
      <w:r w:rsidR="00954128" w:rsidRPr="0010088A">
        <w:rPr>
          <w:rFonts w:ascii="Palatino Linotype" w:hAnsi="Palatino Linotype"/>
        </w:rPr>
        <w:t>, sin trastocar la vida privada, por lo que para la entrega de la información deberá elaborase una versión pública</w:t>
      </w:r>
      <w:r w:rsidR="003B0333" w:rsidRPr="0010088A">
        <w:rPr>
          <w:rStyle w:val="Refdenotaalpie"/>
          <w:rFonts w:ascii="Palatino Linotype" w:hAnsi="Palatino Linotype"/>
        </w:rPr>
        <w:footnoteReference w:id="1"/>
      </w:r>
      <w:r w:rsidR="00954128" w:rsidRPr="0010088A">
        <w:rPr>
          <w:rFonts w:ascii="Palatino Linotype" w:hAnsi="Palatino Linotype"/>
        </w:rPr>
        <w:t xml:space="preserve"> del documento</w:t>
      </w:r>
      <w:r w:rsidR="007E61D8" w:rsidRPr="0010088A">
        <w:rPr>
          <w:rFonts w:ascii="Palatino Linotype" w:hAnsi="Palatino Linotype"/>
        </w:rPr>
        <w:t xml:space="preserve"> y hacer entrega al ahora </w:t>
      </w:r>
      <w:r w:rsidR="007E61D8" w:rsidRPr="0010088A">
        <w:rPr>
          <w:rFonts w:ascii="Palatino Linotype" w:hAnsi="Palatino Linotype"/>
          <w:b/>
        </w:rPr>
        <w:t>RECURRENTE</w:t>
      </w:r>
      <w:r w:rsidR="007E61D8" w:rsidRPr="0010088A">
        <w:rPr>
          <w:rFonts w:ascii="Palatino Linotype" w:hAnsi="Palatino Linotype"/>
        </w:rPr>
        <w:t xml:space="preserve"> con el Acuerdo que </w:t>
      </w:r>
      <w:r w:rsidR="00073D12" w:rsidRPr="0010088A">
        <w:rPr>
          <w:rFonts w:ascii="Palatino Linotype" w:hAnsi="Palatino Linotype"/>
        </w:rPr>
        <w:t>e</w:t>
      </w:r>
      <w:r w:rsidR="007E61D8" w:rsidRPr="0010088A">
        <w:rPr>
          <w:rFonts w:ascii="Palatino Linotype" w:hAnsi="Palatino Linotype"/>
        </w:rPr>
        <w:t xml:space="preserve">mita el Comité de Transparencia, que apruebe </w:t>
      </w:r>
      <w:r w:rsidR="00073D12" w:rsidRPr="0010088A">
        <w:rPr>
          <w:rFonts w:ascii="Palatino Linotype" w:hAnsi="Palatino Linotype"/>
        </w:rPr>
        <w:t>dicha versión</w:t>
      </w:r>
      <w:r w:rsidR="007E61D8" w:rsidRPr="0010088A">
        <w:rPr>
          <w:rFonts w:ascii="Palatino Linotype" w:hAnsi="Palatino Linotype"/>
        </w:rPr>
        <w:t>.</w:t>
      </w:r>
    </w:p>
    <w:p w:rsidR="00B15DC4" w:rsidRPr="0010088A" w:rsidRDefault="00B15DC4" w:rsidP="003562D5">
      <w:pPr>
        <w:spacing w:line="360" w:lineRule="auto"/>
        <w:jc w:val="both"/>
        <w:rPr>
          <w:rFonts w:ascii="Palatino Linotype" w:hAnsi="Palatino Linotype"/>
        </w:rPr>
      </w:pPr>
    </w:p>
    <w:p w:rsidR="00B15DC4" w:rsidRPr="0010088A" w:rsidRDefault="00B15DC4" w:rsidP="003562D5">
      <w:pPr>
        <w:spacing w:line="360" w:lineRule="auto"/>
        <w:jc w:val="both"/>
        <w:rPr>
          <w:rFonts w:ascii="Palatino Linotype" w:hAnsi="Palatino Linotype"/>
        </w:rPr>
      </w:pPr>
      <w:r w:rsidRPr="0010088A">
        <w:rPr>
          <w:rFonts w:ascii="Palatino Linotype" w:hAnsi="Palatino Linotype"/>
        </w:rPr>
        <w:lastRenderedPageBreak/>
        <w:t>Refuerza lo anterior, le tesis Jurisprudencial emitida por Cuarto Tribunal Colegiado en Materia Administrativa del Primer Circuito, número 2002944, que dispone:</w:t>
      </w:r>
    </w:p>
    <w:p w:rsidR="00B15DC4" w:rsidRPr="0010088A" w:rsidRDefault="00B15DC4" w:rsidP="003562D5">
      <w:pPr>
        <w:spacing w:line="360" w:lineRule="auto"/>
        <w:jc w:val="both"/>
        <w:rPr>
          <w:rFonts w:ascii="Palatino Linotype" w:hAnsi="Palatino Linotype"/>
        </w:rPr>
      </w:pPr>
    </w:p>
    <w:p w:rsidR="00B15DC4" w:rsidRPr="0010088A" w:rsidRDefault="00B15DC4" w:rsidP="00436DED">
      <w:pPr>
        <w:ind w:left="851" w:right="899"/>
        <w:jc w:val="both"/>
        <w:rPr>
          <w:rFonts w:ascii="Palatino Linotype" w:hAnsi="Palatino Linotype" w:cs="Calibri"/>
          <w:b/>
          <w:bCs/>
          <w:i/>
          <w:color w:val="000000"/>
          <w:sz w:val="22"/>
          <w:szCs w:val="22"/>
        </w:rPr>
      </w:pPr>
      <w:r w:rsidRPr="0010088A">
        <w:rPr>
          <w:rFonts w:ascii="Palatino Linotype" w:hAnsi="Palatino Linotype" w:cs="Calibri"/>
          <w:b/>
          <w:bCs/>
          <w:i/>
          <w:color w:val="000000"/>
          <w:sz w:val="22"/>
          <w:szCs w:val="22"/>
        </w:rPr>
        <w:t>“ACCESO A LA INFORMACIÓN. IMPLICACIÓN DEL PRINCIPIO DE MÁXIMA PUBLICIDAD EN EL DERECHO FUNDAMENTAL RELATIVO.</w:t>
      </w:r>
    </w:p>
    <w:p w:rsidR="00B15DC4" w:rsidRPr="0010088A" w:rsidRDefault="00B15DC4" w:rsidP="00436DED">
      <w:pPr>
        <w:ind w:left="851" w:right="899"/>
        <w:jc w:val="both"/>
        <w:rPr>
          <w:rFonts w:ascii="Palatino Linotype" w:hAnsi="Palatino Linotype" w:cs="Calibri"/>
          <w:i/>
          <w:color w:val="000000"/>
          <w:sz w:val="22"/>
          <w:szCs w:val="22"/>
        </w:rPr>
      </w:pPr>
      <w:r w:rsidRPr="0010088A">
        <w:rPr>
          <w:rFonts w:ascii="Palatino Linotype" w:hAnsi="Palatino Linotype" w:cs="Calibri"/>
          <w:i/>
          <w:color w:val="000000"/>
          <w:sz w:val="22"/>
          <w:szCs w:val="22"/>
        </w:rPr>
        <w:t>Del artículo </w:t>
      </w:r>
      <w:hyperlink r:id="rId13" w:history="1">
        <w:r w:rsidRPr="0010088A">
          <w:rPr>
            <w:rStyle w:val="Hipervnculo"/>
            <w:rFonts w:ascii="Palatino Linotype" w:hAnsi="Palatino Linotype" w:cs="Calibri"/>
            <w:i/>
            <w:sz w:val="22"/>
            <w:szCs w:val="22"/>
          </w:rPr>
          <w:t>6o. de la Constitución Política de los Estados Unidos Mexicanos</w:t>
        </w:r>
      </w:hyperlink>
      <w:r w:rsidRPr="0010088A">
        <w:rPr>
          <w:rFonts w:ascii="Palatino Linotype" w:hAnsi="Palatino Linotype" w:cs="Calibri"/>
          <w:i/>
          <w:color w:val="000000"/>
          <w:sz w:val="22"/>
          <w:szCs w:val="22"/>
        </w:rPr>
        <w:t>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w:t>
      </w:r>
      <w:hyperlink r:id="rId14" w:tgtFrame="_popup" w:history="1">
        <w:r w:rsidRPr="0010088A">
          <w:rPr>
            <w:rStyle w:val="Hipervnculo"/>
            <w:rFonts w:ascii="Palatino Linotype" w:hAnsi="Palatino Linotype" w:cs="Calibri"/>
            <w:i/>
            <w:sz w:val="22"/>
            <w:szCs w:val="22"/>
          </w:rPr>
          <w:t>ACCESO A LA INFORMACIÓN. SU NATURALEZA COMO GARANTÍAS INDIVIDUAL Y SOCIAL</w:t>
        </w:r>
      </w:hyperlink>
      <w:r w:rsidRPr="0010088A">
        <w:rPr>
          <w:rFonts w:ascii="Palatino Linotype" w:hAnsi="Palatino Linotype" w:cs="Calibri"/>
          <w:i/>
          <w:color w:val="000000"/>
          <w:sz w:val="22"/>
          <w:szCs w:val="22"/>
        </w:rPr>
        <w:t>.",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B15DC4" w:rsidRPr="0010088A" w:rsidRDefault="00B15DC4" w:rsidP="00436DED">
      <w:pPr>
        <w:ind w:left="851" w:right="899"/>
        <w:jc w:val="both"/>
        <w:rPr>
          <w:rFonts w:ascii="Palatino Linotype" w:hAnsi="Palatino Linotype" w:cs="Calibri"/>
          <w:i/>
          <w:color w:val="000000"/>
          <w:sz w:val="22"/>
          <w:szCs w:val="22"/>
        </w:rPr>
      </w:pPr>
      <w:r w:rsidRPr="0010088A">
        <w:rPr>
          <w:rFonts w:ascii="Palatino Linotype" w:hAnsi="Palatino Linotype" w:cs="Calibri"/>
          <w:b/>
          <w:i/>
          <w:color w:val="000000"/>
          <w:sz w:val="22"/>
          <w:szCs w:val="22"/>
        </w:rPr>
        <w:t>CUARTO TRIBUNAL COLEGIADO EN MATERIA ADMINISTRATIVA DEL PRIMER CIRCUITO</w:t>
      </w:r>
      <w:r w:rsidRPr="0010088A">
        <w:rPr>
          <w:rFonts w:ascii="Palatino Linotype" w:hAnsi="Palatino Linotype" w:cs="Calibri"/>
          <w:i/>
          <w:color w:val="000000"/>
          <w:sz w:val="22"/>
          <w:szCs w:val="22"/>
        </w:rPr>
        <w:t>.</w:t>
      </w:r>
    </w:p>
    <w:p w:rsidR="00B15DC4" w:rsidRPr="0010088A" w:rsidRDefault="00B15DC4" w:rsidP="00436DED">
      <w:pPr>
        <w:ind w:left="851" w:right="899"/>
        <w:jc w:val="both"/>
        <w:rPr>
          <w:rFonts w:ascii="Palatino Linotype" w:hAnsi="Palatino Linotype" w:cs="Calibri"/>
          <w:i/>
          <w:color w:val="444444"/>
          <w:sz w:val="22"/>
          <w:szCs w:val="22"/>
        </w:rPr>
      </w:pPr>
      <w:r w:rsidRPr="0010088A">
        <w:rPr>
          <w:rFonts w:ascii="Palatino Linotype" w:hAnsi="Palatino Linotype" w:cs="Calibri"/>
          <w:i/>
          <w:color w:val="444444"/>
          <w:sz w:val="22"/>
          <w:szCs w:val="22"/>
        </w:rPr>
        <w:t>Amparo en revisión 257/2012. Ruth Corona Muñoz. 6 de diciembre de 2012. Unanimidad de votos. Ponente: Jean Claude Tron Petit. Secretaria: Mayra Susana Martínez López.”</w:t>
      </w:r>
    </w:p>
    <w:p w:rsidR="00B15DC4" w:rsidRPr="0010088A" w:rsidRDefault="00B15DC4" w:rsidP="00B15DC4">
      <w:pPr>
        <w:spacing w:line="360" w:lineRule="auto"/>
        <w:ind w:left="851" w:right="899"/>
        <w:jc w:val="both"/>
        <w:rPr>
          <w:rFonts w:ascii="Palatino Linotype" w:hAnsi="Palatino Linotype" w:cs="Calibri"/>
          <w:i/>
          <w:color w:val="444444"/>
          <w:sz w:val="22"/>
          <w:szCs w:val="22"/>
        </w:rPr>
      </w:pPr>
    </w:p>
    <w:p w:rsidR="00B15DC4" w:rsidRPr="0010088A" w:rsidRDefault="00B15DC4" w:rsidP="00B15DC4">
      <w:pPr>
        <w:spacing w:line="360" w:lineRule="auto"/>
        <w:jc w:val="both"/>
        <w:rPr>
          <w:rFonts w:ascii="Palatino Linotype" w:hAnsi="Palatino Linotype" w:cs="Calibri"/>
          <w:bCs/>
          <w:color w:val="000000"/>
          <w:lang w:val="es-MX" w:eastAsia="es-MX"/>
        </w:rPr>
      </w:pPr>
      <w:r w:rsidRPr="0010088A">
        <w:rPr>
          <w:rFonts w:ascii="Palatino Linotype" w:hAnsi="Palatino Linotype" w:cs="Calibri"/>
          <w:bCs/>
          <w:color w:val="000000"/>
          <w:lang w:val="es-MX" w:eastAsia="es-MX"/>
        </w:rPr>
        <w:t xml:space="preserve">De igual forma Tesis Aislada (Constitucional), emitida por la Primera Sala, Tesis: 1a. CCXXIII/2013 (10a.), de la Décima Época, </w:t>
      </w:r>
      <w:r w:rsidR="00593613" w:rsidRPr="0010088A">
        <w:rPr>
          <w:rFonts w:ascii="Palatino Linotype" w:hAnsi="Palatino Linotype" w:cs="Calibri"/>
          <w:bCs/>
          <w:color w:val="000000"/>
          <w:lang w:val="es-MX" w:eastAsia="es-MX"/>
        </w:rPr>
        <w:t xml:space="preserve">que </w:t>
      </w:r>
      <w:r w:rsidRPr="0010088A">
        <w:rPr>
          <w:rFonts w:ascii="Palatino Linotype" w:hAnsi="Palatino Linotype" w:cs="Calibri"/>
          <w:bCs/>
          <w:color w:val="000000"/>
          <w:lang w:val="es-MX" w:eastAsia="es-MX"/>
        </w:rPr>
        <w:t>señala:</w:t>
      </w:r>
    </w:p>
    <w:p w:rsidR="00B15DC4" w:rsidRPr="0010088A" w:rsidRDefault="00B15DC4" w:rsidP="00B15DC4">
      <w:pPr>
        <w:jc w:val="both"/>
        <w:rPr>
          <w:rFonts w:ascii="Palatino Linotype" w:hAnsi="Palatino Linotype" w:cs="Calibri"/>
          <w:b/>
          <w:bCs/>
          <w:color w:val="000000"/>
          <w:lang w:val="es-MX" w:eastAsia="es-MX"/>
        </w:rPr>
      </w:pPr>
      <w:r w:rsidRPr="0010088A">
        <w:rPr>
          <w:rFonts w:ascii="Palatino Linotype" w:hAnsi="Palatino Linotype" w:cs="Calibri"/>
          <w:b/>
          <w:bCs/>
          <w:color w:val="000000"/>
          <w:lang w:val="es-MX" w:eastAsia="es-MX"/>
        </w:rPr>
        <w:t xml:space="preserve"> </w:t>
      </w:r>
    </w:p>
    <w:p w:rsidR="00B15DC4" w:rsidRPr="0010088A" w:rsidRDefault="00900DF0" w:rsidP="00900DF0">
      <w:pPr>
        <w:ind w:left="851" w:right="899"/>
        <w:jc w:val="both"/>
        <w:rPr>
          <w:rFonts w:ascii="Palatino Linotype" w:hAnsi="Palatino Linotype" w:cs="Calibri"/>
          <w:b/>
          <w:bCs/>
          <w:i/>
          <w:color w:val="000000"/>
          <w:sz w:val="22"/>
          <w:szCs w:val="22"/>
          <w:lang w:val="es-MX" w:eastAsia="es-MX"/>
        </w:rPr>
      </w:pPr>
      <w:r w:rsidRPr="0010088A">
        <w:rPr>
          <w:rFonts w:ascii="Palatino Linotype" w:hAnsi="Palatino Linotype" w:cs="Calibri"/>
          <w:b/>
          <w:bCs/>
          <w:i/>
          <w:color w:val="000000"/>
          <w:sz w:val="22"/>
          <w:szCs w:val="22"/>
          <w:lang w:val="es-MX" w:eastAsia="es-MX"/>
        </w:rPr>
        <w:lastRenderedPageBreak/>
        <w:t>“</w:t>
      </w:r>
      <w:r w:rsidR="00B15DC4" w:rsidRPr="0010088A">
        <w:rPr>
          <w:rFonts w:ascii="Palatino Linotype" w:hAnsi="Palatino Linotype" w:cs="Calibri"/>
          <w:b/>
          <w:bCs/>
          <w:i/>
          <w:color w:val="000000"/>
          <w:sz w:val="22"/>
          <w:szCs w:val="22"/>
          <w:lang w:val="es-MX" w:eastAsia="es-MX"/>
        </w:rPr>
        <w:t>LIBERTAD DE EXPRESIÓN. QUIENES ASPIRAN A UN CARGO PÚBLICO DEBEN CONSIDERARSE COMO PERSONAS PÚBLICAS Y, EN CONSECUENCIA, SOPORTAR UN MAYOR NIVEL DE INTROMISIÓN EN SU VIDA PRIVADA.</w:t>
      </w:r>
    </w:p>
    <w:p w:rsidR="00B15DC4" w:rsidRPr="0010088A" w:rsidRDefault="00B15DC4" w:rsidP="00900DF0">
      <w:pPr>
        <w:spacing w:line="360" w:lineRule="auto"/>
        <w:ind w:left="851" w:right="899"/>
        <w:jc w:val="both"/>
        <w:rPr>
          <w:rFonts w:ascii="Palatino Linotype" w:hAnsi="Palatino Linotype"/>
          <w:i/>
          <w:sz w:val="22"/>
          <w:szCs w:val="22"/>
        </w:rPr>
      </w:pPr>
    </w:p>
    <w:p w:rsidR="00B15DC4" w:rsidRPr="0010088A" w:rsidRDefault="00B15DC4" w:rsidP="00900DF0">
      <w:pPr>
        <w:ind w:left="851" w:right="899"/>
        <w:jc w:val="both"/>
        <w:rPr>
          <w:rFonts w:ascii="Palatino Linotype" w:hAnsi="Palatino Linotype" w:cs="Calibri"/>
          <w:i/>
          <w:color w:val="000000"/>
          <w:sz w:val="22"/>
          <w:szCs w:val="22"/>
          <w:lang w:val="es-MX" w:eastAsia="es-MX"/>
        </w:rPr>
      </w:pPr>
      <w:r w:rsidRPr="0010088A">
        <w:rPr>
          <w:rFonts w:ascii="Palatino Linotype" w:hAnsi="Palatino Linotype" w:cs="Calibri"/>
          <w:i/>
          <w:color w:val="000000"/>
          <w:sz w:val="22"/>
          <w:szCs w:val="22"/>
          <w:lang w:val="es-MX" w:eastAsia="es-MX"/>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15DC4" w:rsidRPr="0010088A" w:rsidRDefault="00B15DC4" w:rsidP="00900DF0">
      <w:pPr>
        <w:spacing w:line="276" w:lineRule="auto"/>
        <w:ind w:left="851" w:right="899"/>
        <w:jc w:val="both"/>
        <w:rPr>
          <w:rFonts w:ascii="Palatino Linotype" w:hAnsi="Palatino Linotype"/>
          <w:i/>
          <w:sz w:val="22"/>
          <w:szCs w:val="22"/>
        </w:rPr>
      </w:pPr>
      <w:r w:rsidRPr="0010088A">
        <w:rPr>
          <w:rFonts w:ascii="Palatino Linotype" w:hAnsi="Palatino Linotype" w:cs="Calibri"/>
          <w:i/>
          <w:color w:val="444444"/>
          <w:sz w:val="22"/>
          <w:szCs w:val="22"/>
        </w:rPr>
        <w:t>Amparo directo en revisión 1013/2013. Juan Manuel Ortega de León. 12 de junio de 2013. Cinco votos. Ponente: Arturo Zaldívar Lelo de Larrea. Secretario: Javier Mijangos y González.</w:t>
      </w:r>
      <w:r w:rsidR="00900DF0" w:rsidRPr="0010088A">
        <w:rPr>
          <w:rFonts w:ascii="Palatino Linotype" w:hAnsi="Palatino Linotype" w:cs="Calibri"/>
          <w:i/>
          <w:color w:val="444444"/>
          <w:sz w:val="22"/>
          <w:szCs w:val="22"/>
        </w:rPr>
        <w:t>”</w:t>
      </w:r>
    </w:p>
    <w:p w:rsidR="007E61D8" w:rsidRPr="0010088A" w:rsidRDefault="007E61D8" w:rsidP="007E61D8">
      <w:pPr>
        <w:spacing w:before="240" w:after="240" w:line="360" w:lineRule="auto"/>
        <w:jc w:val="both"/>
        <w:rPr>
          <w:rFonts w:ascii="Palatino Linotype" w:hAnsi="Palatino Linotype" w:cs="Arial"/>
          <w:lang w:val="es-ES_tradnl"/>
        </w:rPr>
      </w:pPr>
      <w:r w:rsidRPr="0010088A">
        <w:rPr>
          <w:rFonts w:ascii="Palatino Linotype" w:hAnsi="Palatino Linotype"/>
        </w:rPr>
        <w:t xml:space="preserve">Esto es, la información que se ordena entregar </w:t>
      </w:r>
      <w:r w:rsidR="006A1B87" w:rsidRPr="0010088A">
        <w:rPr>
          <w:rFonts w:ascii="Palatino Linotype" w:hAnsi="Palatino Linotype"/>
        </w:rPr>
        <w:t>y en la que obran datos personales es que su clasificación</w:t>
      </w:r>
      <w:r w:rsidRPr="0010088A">
        <w:rPr>
          <w:rFonts w:ascii="Palatino Linotype" w:hAnsi="Palatino Linotype" w:cs="Arial"/>
          <w:lang w:val="es-ES_tradnl"/>
        </w:rPr>
        <w:t xml:space="preserve"> tiene que cumplir con las formalidades que la ley impone; </w:t>
      </w:r>
      <w:r w:rsidRPr="0010088A">
        <w:rPr>
          <w:rFonts w:ascii="Palatino Linotype" w:hAnsi="Palatino Linotype" w:cs="Arial"/>
        </w:rPr>
        <w:t>es</w:t>
      </w:r>
      <w:r w:rsidRPr="0010088A">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lastRenderedPageBreak/>
        <w:t>“</w:t>
      </w:r>
      <w:r w:rsidRPr="0010088A">
        <w:rPr>
          <w:rFonts w:ascii="Palatino Linotype" w:hAnsi="Palatino Linotype" w:cs="Arial"/>
          <w:b/>
          <w:i/>
          <w:sz w:val="22"/>
          <w:szCs w:val="22"/>
          <w:lang w:eastAsia="es-MX"/>
        </w:rPr>
        <w:t xml:space="preserve">Artículo 49. </w:t>
      </w:r>
      <w:r w:rsidRPr="0010088A">
        <w:rPr>
          <w:rFonts w:ascii="Palatino Linotype" w:hAnsi="Palatino Linotype" w:cs="Arial"/>
          <w:i/>
          <w:sz w:val="22"/>
          <w:szCs w:val="22"/>
          <w:lang w:eastAsia="es-MX"/>
        </w:rPr>
        <w:t>Los Comités de Transparencia tendrán las siguientes atribuciones: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VIII.</w:t>
      </w:r>
      <w:r w:rsidRPr="0010088A">
        <w:rPr>
          <w:rFonts w:ascii="Palatino Linotype" w:hAnsi="Palatino Linotype" w:cs="Arial"/>
          <w:i/>
          <w:sz w:val="22"/>
          <w:szCs w:val="22"/>
          <w:lang w:eastAsia="es-MX"/>
        </w:rPr>
        <w:t xml:space="preserve"> Aprobar, modificar o revocar la clasificación de la información;</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Artículo 132.</w:t>
      </w:r>
      <w:r w:rsidRPr="0010088A">
        <w:rPr>
          <w:rFonts w:ascii="Palatino Linotype" w:hAnsi="Palatino Linotype" w:cs="Arial"/>
          <w:i/>
          <w:sz w:val="22"/>
          <w:szCs w:val="22"/>
          <w:lang w:eastAsia="es-MX"/>
        </w:rPr>
        <w:t xml:space="preserve"> La clasificación de la información se llevará a cabo en el momento en que:</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I.</w:t>
      </w:r>
      <w:r w:rsidRPr="0010088A">
        <w:rPr>
          <w:rFonts w:ascii="Palatino Linotype" w:hAnsi="Palatino Linotype" w:cs="Arial"/>
          <w:i/>
          <w:sz w:val="22"/>
          <w:szCs w:val="22"/>
          <w:lang w:eastAsia="es-MX"/>
        </w:rPr>
        <w:t xml:space="preserve"> Se reciba una solicitud de acceso a la información;</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II.</w:t>
      </w:r>
      <w:r w:rsidRPr="0010088A">
        <w:rPr>
          <w:rFonts w:ascii="Palatino Linotype" w:hAnsi="Palatino Linotype" w:cs="Arial"/>
          <w:i/>
          <w:sz w:val="22"/>
          <w:szCs w:val="22"/>
          <w:lang w:eastAsia="es-MX"/>
        </w:rPr>
        <w:t xml:space="preserve"> Se determine mediante resolución de autoridad competente; o</w:t>
      </w:r>
    </w:p>
    <w:p w:rsidR="007E61D8" w:rsidRPr="0010088A" w:rsidRDefault="007E61D8" w:rsidP="007E61D8">
      <w:pPr>
        <w:spacing w:before="120" w:after="120"/>
        <w:ind w:left="851" w:right="902"/>
        <w:jc w:val="both"/>
        <w:rPr>
          <w:rFonts w:ascii="Palatino Linotype" w:hAnsi="Palatino Linotype" w:cs="Arial"/>
          <w:b/>
          <w:i/>
          <w:sz w:val="22"/>
          <w:szCs w:val="22"/>
          <w:lang w:eastAsia="es-MX"/>
        </w:rPr>
      </w:pPr>
      <w:r w:rsidRPr="0010088A">
        <w:rPr>
          <w:rFonts w:ascii="Palatino Linotype" w:hAnsi="Palatino Linotype" w:cs="Arial"/>
          <w:i/>
          <w:sz w:val="22"/>
          <w:szCs w:val="22"/>
          <w:lang w:eastAsia="es-MX"/>
        </w:rPr>
        <w:t>III. Se generen versiones públicas para dar cumplimiento a las obligaciones de transparencia previstas en esta Ley.</w:t>
      </w:r>
      <w:r w:rsidRPr="0010088A">
        <w:rPr>
          <w:rFonts w:ascii="Palatino Linotype" w:hAnsi="Palatino Linotype" w:cs="Arial"/>
          <w:b/>
          <w:i/>
          <w:sz w:val="22"/>
          <w:szCs w:val="22"/>
          <w:lang w:eastAsia="es-MX"/>
        </w:rPr>
        <w:t>”</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“Segundo.-</w:t>
      </w:r>
      <w:r w:rsidRPr="0010088A">
        <w:rPr>
          <w:rFonts w:ascii="Palatino Linotype" w:hAnsi="Palatino Linotype" w:cs="Arial"/>
          <w:i/>
          <w:sz w:val="22"/>
          <w:szCs w:val="22"/>
          <w:lang w:eastAsia="es-MX"/>
        </w:rPr>
        <w:t xml:space="preserve"> Para efectos de los presentes Lineamientos Generales, se entenderá por:</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XVIII.</w:t>
      </w:r>
      <w:r w:rsidRPr="0010088A">
        <w:rPr>
          <w:rFonts w:ascii="Palatino Linotype" w:hAnsi="Palatino Linotype" w:cs="Arial"/>
          <w:i/>
          <w:sz w:val="22"/>
          <w:szCs w:val="22"/>
          <w:lang w:eastAsia="es-MX"/>
        </w:rPr>
        <w:t xml:space="preserve"> </w:t>
      </w:r>
      <w:r w:rsidRPr="0010088A">
        <w:rPr>
          <w:rFonts w:ascii="Palatino Linotype" w:hAnsi="Palatino Linotype" w:cs="Arial"/>
          <w:b/>
          <w:i/>
          <w:sz w:val="22"/>
          <w:szCs w:val="22"/>
          <w:lang w:eastAsia="es-MX"/>
        </w:rPr>
        <w:t>Versión pública:</w:t>
      </w:r>
      <w:r w:rsidRPr="0010088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Cuarto.</w:t>
      </w:r>
      <w:r w:rsidRPr="0010088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Quinto.</w:t>
      </w:r>
      <w:r w:rsidRPr="0010088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Sexto.</w:t>
      </w:r>
      <w:r w:rsidRPr="0010088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Séptimo.</w:t>
      </w:r>
      <w:r w:rsidRPr="0010088A">
        <w:rPr>
          <w:rFonts w:ascii="Palatino Linotype" w:hAnsi="Palatino Linotype" w:cs="Arial"/>
          <w:i/>
          <w:sz w:val="22"/>
          <w:szCs w:val="22"/>
          <w:lang w:eastAsia="es-MX"/>
        </w:rPr>
        <w:t xml:space="preserve"> La clasificación de la información se llevará a cabo en el momento en que:</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lastRenderedPageBreak/>
        <w:t>I.</w:t>
      </w:r>
      <w:r w:rsidRPr="0010088A">
        <w:rPr>
          <w:rFonts w:ascii="Palatino Linotype" w:hAnsi="Palatino Linotype" w:cs="Arial"/>
          <w:i/>
          <w:sz w:val="22"/>
          <w:szCs w:val="22"/>
          <w:lang w:eastAsia="es-MX"/>
        </w:rPr>
        <w:t xml:space="preserve"> Se reciba una solicitud de acceso a la información;</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II.</w:t>
      </w:r>
      <w:r w:rsidRPr="0010088A">
        <w:rPr>
          <w:rFonts w:ascii="Palatino Linotype" w:hAnsi="Palatino Linotype" w:cs="Arial"/>
          <w:i/>
          <w:sz w:val="22"/>
          <w:szCs w:val="22"/>
          <w:lang w:eastAsia="es-MX"/>
        </w:rPr>
        <w:t xml:space="preserve"> Se determine mediante resolución de autoridad competente, o</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III.</w:t>
      </w:r>
      <w:r w:rsidRPr="0010088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Octavo.</w:t>
      </w:r>
      <w:r w:rsidRPr="0010088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Noveno.</w:t>
      </w:r>
      <w:r w:rsidRPr="0010088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Décimo.</w:t>
      </w:r>
      <w:r w:rsidRPr="0010088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7E61D8" w:rsidRPr="0010088A" w:rsidRDefault="007E61D8" w:rsidP="007E61D8">
      <w:pPr>
        <w:spacing w:before="120" w:after="120"/>
        <w:ind w:left="851" w:right="902"/>
        <w:jc w:val="both"/>
        <w:rPr>
          <w:rFonts w:ascii="Palatino Linotype" w:hAnsi="Palatino Linotype" w:cs="Arial"/>
          <w:i/>
          <w:sz w:val="22"/>
          <w:szCs w:val="22"/>
          <w:lang w:eastAsia="es-MX"/>
        </w:rPr>
      </w:pPr>
      <w:r w:rsidRPr="0010088A">
        <w:rPr>
          <w:rFonts w:ascii="Palatino Linotype" w:hAnsi="Palatino Linotype" w:cs="Arial"/>
          <w:b/>
          <w:i/>
          <w:sz w:val="22"/>
          <w:szCs w:val="22"/>
          <w:lang w:eastAsia="es-MX"/>
        </w:rPr>
        <w:t>Décimo primero.</w:t>
      </w:r>
      <w:r w:rsidRPr="0010088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0088A">
        <w:rPr>
          <w:rFonts w:ascii="Palatino Linotype" w:hAnsi="Palatino Linotype" w:cs="Arial"/>
          <w:b/>
          <w:i/>
          <w:sz w:val="22"/>
          <w:szCs w:val="22"/>
          <w:lang w:eastAsia="es-MX"/>
        </w:rPr>
        <w:t xml:space="preserve">” </w:t>
      </w:r>
      <w:r w:rsidRPr="0010088A">
        <w:rPr>
          <w:rFonts w:ascii="Palatino Linotype" w:hAnsi="Palatino Linotype"/>
          <w:sz w:val="22"/>
          <w:szCs w:val="22"/>
        </w:rPr>
        <w:t>(</w:t>
      </w:r>
      <w:r w:rsidRPr="0010088A">
        <w:rPr>
          <w:rFonts w:ascii="Palatino Linotype" w:hAnsi="Palatino Linotype"/>
          <w:i/>
          <w:sz w:val="22"/>
          <w:szCs w:val="22"/>
        </w:rPr>
        <w:t>Sic</w:t>
      </w:r>
      <w:r w:rsidRPr="0010088A">
        <w:rPr>
          <w:rFonts w:ascii="Palatino Linotype" w:hAnsi="Palatino Linotype"/>
          <w:sz w:val="22"/>
          <w:szCs w:val="22"/>
        </w:rPr>
        <w:t>)</w:t>
      </w:r>
    </w:p>
    <w:p w:rsidR="007E61D8" w:rsidRPr="0010088A" w:rsidRDefault="007E61D8" w:rsidP="007E61D8">
      <w:pPr>
        <w:spacing w:before="240" w:after="240" w:line="360" w:lineRule="auto"/>
        <w:jc w:val="both"/>
        <w:rPr>
          <w:rFonts w:ascii="Palatino Linotype" w:hAnsi="Palatino Linotype" w:cs="Arial"/>
          <w:color w:val="000000"/>
          <w:sz w:val="2"/>
        </w:rPr>
      </w:pPr>
    </w:p>
    <w:p w:rsidR="007E61D8" w:rsidRPr="0010088A" w:rsidRDefault="007E61D8" w:rsidP="007E61D8">
      <w:pPr>
        <w:spacing w:before="240" w:after="240" w:line="360" w:lineRule="auto"/>
        <w:jc w:val="both"/>
        <w:rPr>
          <w:rFonts w:ascii="Palatino Linotype" w:hAnsi="Palatino Linotype" w:cs="Arial"/>
        </w:rPr>
      </w:pPr>
      <w:r w:rsidRPr="0010088A">
        <w:rPr>
          <w:rFonts w:ascii="Palatino Linotype" w:eastAsia="Arial Unicode MS" w:hAnsi="Palatino Linotype" w:cs="Arial"/>
        </w:rPr>
        <w:t xml:space="preserve">En ese sentido, </w:t>
      </w:r>
      <w:r w:rsidRPr="0010088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0088A">
        <w:rPr>
          <w:rFonts w:ascii="Palatino Linotype" w:hAnsi="Palatino Linotype" w:cs="Arial"/>
        </w:rPr>
        <w:t xml:space="preserve"> que el Comité de Transparencia del </w:t>
      </w:r>
      <w:r w:rsidRPr="0010088A">
        <w:rPr>
          <w:rFonts w:ascii="Palatino Linotype" w:hAnsi="Palatino Linotype" w:cs="Arial"/>
          <w:b/>
        </w:rPr>
        <w:t>SUJETO OBLIGADO</w:t>
      </w:r>
      <w:r w:rsidRPr="0010088A">
        <w:rPr>
          <w:rFonts w:ascii="Palatino Linotype" w:hAnsi="Palatino Linotype" w:cs="Arial"/>
        </w:rPr>
        <w:t xml:space="preserve"> emita el Acuerdo de Clasificación correspondiente</w:t>
      </w:r>
      <w:r w:rsidRPr="0010088A">
        <w:rPr>
          <w:rFonts w:ascii="Palatino Linotype" w:hAnsi="Palatino Linotype" w:cs="Arial"/>
          <w:lang w:val="es-ES_tradnl"/>
        </w:rPr>
        <w:t xml:space="preserve"> debidamente fundado y motivado, en el cual se</w:t>
      </w:r>
      <w:r w:rsidRPr="0010088A">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10088A">
        <w:rPr>
          <w:rFonts w:ascii="Palatino Linotype" w:hAnsi="Palatino Linotype" w:cs="Arial"/>
          <w:i/>
        </w:rPr>
        <w:t>Lineamientos Generales en materia de Clasificación y Desclasificación de la Información, así como para la Elaboración de Versiones Públicas</w:t>
      </w:r>
      <w:r w:rsidRPr="0010088A">
        <w:rPr>
          <w:rFonts w:ascii="Palatino Linotype" w:hAnsi="Palatino Linotype" w:cs="Arial"/>
        </w:rPr>
        <w:t>.</w:t>
      </w:r>
    </w:p>
    <w:p w:rsidR="006A1B87" w:rsidRPr="0010088A" w:rsidRDefault="006A1B87" w:rsidP="006A1B87">
      <w:pPr>
        <w:spacing w:line="360" w:lineRule="auto"/>
        <w:jc w:val="both"/>
        <w:rPr>
          <w:rFonts w:ascii="Palatino Linotype" w:hAnsi="Palatino Linotype" w:cs="Arial"/>
        </w:rPr>
      </w:pPr>
      <w:r w:rsidRPr="0010088A">
        <w:rPr>
          <w:rFonts w:ascii="Palatino Linotype" w:hAnsi="Palatino Linotype" w:cs="Arial"/>
        </w:rPr>
        <w:t>Bajo lo anterior, es preciso señalar lo que disponen los artículos 6, 24, 25, 50, 51 y 52 de la Ley de Transparencia en comento, que señala:</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Artículo 6.</w:t>
      </w:r>
      <w:r w:rsidRPr="0010088A">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A1B87" w:rsidRPr="0010088A" w:rsidRDefault="006A1B87" w:rsidP="006A1B87">
      <w:pPr>
        <w:spacing w:line="276" w:lineRule="auto"/>
        <w:ind w:left="851" w:right="899"/>
        <w:jc w:val="both"/>
        <w:rPr>
          <w:rFonts w:ascii="Palatino Linotype" w:hAnsi="Palatino Linotype"/>
          <w:i/>
          <w:sz w:val="22"/>
          <w:szCs w:val="22"/>
        </w:rPr>
      </w:pP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lastRenderedPageBreak/>
        <w:t>Artículo 24.</w:t>
      </w:r>
      <w:r w:rsidRPr="0010088A">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I.</w:t>
      </w:r>
      <w:r w:rsidRPr="0010088A">
        <w:rPr>
          <w:rFonts w:ascii="Palatino Linotype" w:hAnsi="Palatino Linotype"/>
          <w:i/>
          <w:sz w:val="22"/>
          <w:szCs w:val="22"/>
        </w:rPr>
        <w:t xml:space="preserve"> Constituir el Comité de Transparencia, las unidades de transparencia y vigilar su correcto funcionamiento de acuerdo a su normatividad interna;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 xml:space="preserve">II. </w:t>
      </w:r>
      <w:r w:rsidRPr="0010088A">
        <w:rPr>
          <w:rFonts w:ascii="Palatino Linotype" w:hAnsi="Palatino Linotype"/>
          <w:i/>
          <w:sz w:val="22"/>
          <w:szCs w:val="22"/>
        </w:rPr>
        <w:t xml:space="preserve">Designar en las unidades de transparencia a los titulares que dependan directamente del titular del sujeto obligado y que preferentemente cuenten con experiencia en la materia;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III.</w:t>
      </w:r>
      <w:r w:rsidRPr="0010088A">
        <w:rPr>
          <w:rFonts w:ascii="Palatino Linotype" w:hAnsi="Palatino Linotype"/>
          <w:i/>
          <w:sz w:val="22"/>
          <w:szCs w:val="22"/>
        </w:rPr>
        <w:t xml:space="preserve"> Proporcionar capacitación continua y especializada en coordinación con el Instituto, al personal que formen parte de los comités y unidades de transparencia; en temas de transparencia, acceso a la información y rendición de cuentas;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IV.</w:t>
      </w:r>
      <w:r w:rsidRPr="0010088A">
        <w:rPr>
          <w:rFonts w:ascii="Palatino Linotype" w:hAnsi="Palatino Linotype"/>
          <w:i/>
          <w:sz w:val="22"/>
          <w:szCs w:val="22"/>
        </w:rPr>
        <w:t xml:space="preserve"> Constituir y mantener actualizados sus sistemas de archivos y gestión documental, conforme a la normatividad aplicable;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V.</w:t>
      </w:r>
      <w:r w:rsidRPr="0010088A">
        <w:rPr>
          <w:rFonts w:ascii="Palatino Linotype" w:hAnsi="Palatino Linotype"/>
          <w:i/>
          <w:sz w:val="22"/>
          <w:szCs w:val="22"/>
        </w:rPr>
        <w:t xml:space="preserve"> Promover la generación, documentación y publicación de la información en formatos abiertos y accesibles; </w:t>
      </w:r>
    </w:p>
    <w:p w:rsidR="006A1B87" w:rsidRPr="0010088A" w:rsidRDefault="006A1B87" w:rsidP="006A1B87">
      <w:pPr>
        <w:spacing w:line="276" w:lineRule="auto"/>
        <w:ind w:left="851" w:right="899"/>
        <w:jc w:val="both"/>
        <w:rPr>
          <w:rFonts w:ascii="Palatino Linotype" w:hAnsi="Palatino Linotype"/>
          <w:b/>
          <w:i/>
          <w:sz w:val="22"/>
          <w:szCs w:val="22"/>
          <w:u w:val="single"/>
        </w:rPr>
      </w:pPr>
      <w:r w:rsidRPr="0010088A">
        <w:rPr>
          <w:rFonts w:ascii="Palatino Linotype" w:hAnsi="Palatino Linotype"/>
          <w:b/>
          <w:i/>
          <w:sz w:val="22"/>
          <w:szCs w:val="22"/>
          <w:u w:val="single"/>
        </w:rPr>
        <w:t xml:space="preserve">VI. Proteger y resguardar la información clasificada como reservada o confidencial; </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VII.</w:t>
      </w:r>
      <w:r w:rsidRPr="0010088A">
        <w:rPr>
          <w:rFonts w:ascii="Palatino Linotype" w:hAnsi="Palatino Linotype"/>
          <w:i/>
          <w:sz w:val="22"/>
          <w:szCs w:val="22"/>
        </w:rPr>
        <w:t xml:space="preserve"> Reportar al Instituto sobre las acciones de implementación de la normatividad en la materia, en los términos que estos determinen;</w:t>
      </w:r>
    </w:p>
    <w:p w:rsidR="006A1B87" w:rsidRPr="0010088A" w:rsidRDefault="006A1B87" w:rsidP="006A1B87">
      <w:pPr>
        <w:spacing w:line="276" w:lineRule="auto"/>
        <w:ind w:left="851" w:right="899"/>
        <w:jc w:val="both"/>
        <w:rPr>
          <w:rFonts w:ascii="Palatino Linotype" w:hAnsi="Palatino Linotype"/>
          <w:i/>
          <w:sz w:val="22"/>
          <w:szCs w:val="22"/>
        </w:rPr>
      </w:pP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Artículo 25.</w:t>
      </w:r>
      <w:r w:rsidRPr="0010088A">
        <w:rPr>
          <w:rFonts w:ascii="Palatino Linotype" w:hAnsi="Palatino Linotype"/>
          <w:i/>
          <w:sz w:val="22"/>
          <w:szCs w:val="22"/>
        </w:rPr>
        <w:t xml:space="preserve"> </w:t>
      </w:r>
      <w:r w:rsidRPr="0010088A">
        <w:rPr>
          <w:rFonts w:ascii="Palatino Linotype" w:hAnsi="Palatino Linotype"/>
          <w:b/>
          <w:i/>
          <w:sz w:val="22"/>
          <w:szCs w:val="22"/>
        </w:rPr>
        <w:t>Los sujetos obligados serán los responsables del cumplimiento de las obligaciones, procesos, procedimientos y responsabilidades establecidas en la Ley General y la presente Ley, en los términos que las mismas determinen</w:t>
      </w:r>
      <w:r w:rsidRPr="0010088A">
        <w:rPr>
          <w:rFonts w:ascii="Palatino Linotype" w:hAnsi="Palatino Linotype"/>
          <w:i/>
          <w:sz w:val="22"/>
          <w:szCs w:val="22"/>
        </w:rPr>
        <w:t>.</w:t>
      </w: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Artículo 50.</w:t>
      </w:r>
      <w:r w:rsidRPr="0010088A">
        <w:rPr>
          <w:rFonts w:ascii="Palatino Linotype" w:hAnsi="Palatino Linotype"/>
          <w:i/>
          <w:sz w:val="22"/>
          <w:szCs w:val="22"/>
        </w:rPr>
        <w:t xml:space="preserve"> Los sujetos obligados contarán con un área responsable para la atención de las solicitudes de información, a la que se le denominará Unidad de Transparencia. </w:t>
      </w:r>
    </w:p>
    <w:p w:rsidR="006A1B87" w:rsidRPr="0010088A" w:rsidRDefault="006A1B87" w:rsidP="006A1B87">
      <w:pPr>
        <w:spacing w:line="276" w:lineRule="auto"/>
        <w:ind w:left="851" w:right="899"/>
        <w:jc w:val="both"/>
        <w:rPr>
          <w:rFonts w:ascii="Palatino Linotype" w:hAnsi="Palatino Linotype"/>
          <w:i/>
          <w:sz w:val="22"/>
          <w:szCs w:val="22"/>
        </w:rPr>
      </w:pPr>
    </w:p>
    <w:p w:rsidR="006A1B87" w:rsidRPr="0010088A" w:rsidRDefault="006A1B87" w:rsidP="006A1B87">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t>Artículo 51. Los sujetos obligados designaran a un responsable para atender la Unidad de Transparencia</w:t>
      </w:r>
      <w:r w:rsidRPr="0010088A">
        <w:rPr>
          <w:rFonts w:ascii="Palatino Linotype" w:hAnsi="Palatino Linotype"/>
          <w:i/>
          <w:sz w:val="22"/>
          <w:szCs w:val="22"/>
        </w:rPr>
        <w:t xml:space="preserve">, quien fungirá como enlace entre éstos y los solicitantes. Dicha Unidad será la encargada de tramitar internamente la solicitud de información y </w:t>
      </w:r>
      <w:r w:rsidRPr="0010088A">
        <w:rPr>
          <w:rFonts w:ascii="Palatino Linotype" w:hAnsi="Palatino Linotype"/>
          <w:b/>
          <w:i/>
          <w:sz w:val="22"/>
          <w:szCs w:val="22"/>
          <w:u w:val="single"/>
        </w:rPr>
        <w:t>tendrá la responsabilidad de verificar en cada caso que la misma no sea confidencial o reservada</w:t>
      </w:r>
      <w:r w:rsidRPr="0010088A">
        <w:rPr>
          <w:rFonts w:ascii="Palatino Linotype" w:hAnsi="Palatino Linotype"/>
          <w:i/>
          <w:sz w:val="22"/>
          <w:szCs w:val="22"/>
        </w:rPr>
        <w:t xml:space="preserve">. Dicha Unidad contará con las facultades internas necesarias para gestionar la atención a las solicitudes de información en los términos de la Ley General y la presente Ley. </w:t>
      </w:r>
    </w:p>
    <w:p w:rsidR="006A1B87" w:rsidRPr="0010088A" w:rsidRDefault="006A1B87" w:rsidP="006A1B87">
      <w:pPr>
        <w:spacing w:line="276" w:lineRule="auto"/>
        <w:ind w:left="851" w:right="899"/>
        <w:jc w:val="both"/>
        <w:rPr>
          <w:rFonts w:ascii="Palatino Linotype" w:hAnsi="Palatino Linotype"/>
          <w:i/>
          <w:sz w:val="22"/>
          <w:szCs w:val="22"/>
        </w:rPr>
      </w:pPr>
    </w:p>
    <w:p w:rsidR="006A1B87" w:rsidRPr="0010088A" w:rsidRDefault="006A1B87" w:rsidP="006A1B87">
      <w:pPr>
        <w:spacing w:line="276" w:lineRule="auto"/>
        <w:ind w:left="851" w:right="899"/>
        <w:jc w:val="both"/>
        <w:rPr>
          <w:rFonts w:ascii="Palatino Linotype" w:hAnsi="Palatino Linotype"/>
          <w:b/>
          <w:i/>
          <w:sz w:val="22"/>
          <w:szCs w:val="22"/>
          <w:u w:val="single"/>
        </w:rPr>
      </w:pPr>
      <w:r w:rsidRPr="0010088A">
        <w:rPr>
          <w:rFonts w:ascii="Palatino Linotype" w:hAnsi="Palatino Linotype"/>
          <w:b/>
          <w:i/>
          <w:sz w:val="22"/>
          <w:szCs w:val="22"/>
        </w:rPr>
        <w:lastRenderedPageBreak/>
        <w:t>Artículo 52</w:t>
      </w:r>
      <w:r w:rsidRPr="0010088A">
        <w:rPr>
          <w:rFonts w:ascii="Palatino Linotype" w:hAnsi="Palatino Linotype"/>
          <w:i/>
          <w:sz w:val="22"/>
          <w:szCs w:val="22"/>
        </w:rPr>
        <w:t xml:space="preserve">. Las solicitudes de acceso a la información y las respuestas que se les dé, incluyendo, en su caso, la información entregada, así como las resoluciones a los recursos que en su caso se promuevan serán públicas, y </w:t>
      </w:r>
      <w:r w:rsidRPr="0010088A">
        <w:rPr>
          <w:rFonts w:ascii="Palatino Linotype" w:hAnsi="Palatino Linotype"/>
          <w:b/>
          <w:i/>
          <w:sz w:val="22"/>
          <w:szCs w:val="22"/>
          <w:u w:val="single"/>
        </w:rPr>
        <w:t>de ser el caso que contenga datos personales que deban ser protegidos se podrá dar su acceso en su versión pública</w:t>
      </w:r>
      <w:r w:rsidRPr="0010088A">
        <w:rPr>
          <w:rFonts w:ascii="Palatino Linotype" w:hAnsi="Palatino Linotype"/>
          <w:i/>
          <w:sz w:val="22"/>
          <w:szCs w:val="22"/>
        </w:rPr>
        <w:t xml:space="preserve">, </w:t>
      </w:r>
      <w:r w:rsidRPr="0010088A">
        <w:rPr>
          <w:rFonts w:ascii="Palatino Linotype" w:hAnsi="Palatino Linotype"/>
          <w:b/>
          <w:i/>
          <w:sz w:val="22"/>
          <w:szCs w:val="22"/>
          <w:u w:val="single"/>
        </w:rPr>
        <w:t>siempre y cuando la resolución de referencia se someta a un proceso de disociación, es decir, no haga identificable al titular de tales datos personales.</w:t>
      </w:r>
    </w:p>
    <w:p w:rsidR="006A1B87" w:rsidRPr="0010088A" w:rsidRDefault="006A1B87" w:rsidP="006A1B87">
      <w:pPr>
        <w:spacing w:line="360" w:lineRule="auto"/>
        <w:jc w:val="both"/>
      </w:pPr>
    </w:p>
    <w:p w:rsidR="006A1B87" w:rsidRPr="0010088A" w:rsidRDefault="006A1B87" w:rsidP="006A1B87">
      <w:pPr>
        <w:spacing w:line="360" w:lineRule="auto"/>
        <w:jc w:val="both"/>
        <w:rPr>
          <w:rFonts w:ascii="Palatino Linotype" w:hAnsi="Palatino Linotype" w:cs="Arial"/>
        </w:rPr>
      </w:pPr>
      <w:r w:rsidRPr="0010088A">
        <w:rPr>
          <w:rFonts w:ascii="Palatino Linotype" w:hAnsi="Palatino Linotype" w:cs="Arial"/>
        </w:rPr>
        <w:t xml:space="preserve">Es de lo expuesto, que la norma establece las funciones y atribuciones de los servidores públicos encargados de salvaguardar los datos personales en su posesión y que en el presente </w:t>
      </w:r>
      <w:r w:rsidR="007F3B74" w:rsidRPr="0010088A">
        <w:rPr>
          <w:rFonts w:ascii="Palatino Linotype" w:hAnsi="Palatino Linotype" w:cs="Arial"/>
        </w:rPr>
        <w:t xml:space="preserve">contiene </w:t>
      </w:r>
      <w:r w:rsidRPr="0010088A">
        <w:rPr>
          <w:rFonts w:ascii="Palatino Linotype" w:hAnsi="Palatino Linotype" w:cs="Arial"/>
        </w:rPr>
        <w:t>datos considerados como confidenciales en términos de la Ley de la materia, como es el domicilio particular</w:t>
      </w:r>
      <w:r w:rsidR="00A8451B" w:rsidRPr="0010088A">
        <w:rPr>
          <w:rFonts w:ascii="Palatino Linotype" w:hAnsi="Palatino Linotype" w:cs="Arial"/>
        </w:rPr>
        <w:t>, correo electrónico, R</w:t>
      </w:r>
      <w:r w:rsidR="0037645F" w:rsidRPr="0010088A">
        <w:rPr>
          <w:rFonts w:ascii="Palatino Linotype" w:hAnsi="Palatino Linotype" w:cs="Arial"/>
        </w:rPr>
        <w:t xml:space="preserve">egistro </w:t>
      </w:r>
      <w:r w:rsidR="00A8451B" w:rsidRPr="0010088A">
        <w:rPr>
          <w:rFonts w:ascii="Palatino Linotype" w:hAnsi="Palatino Linotype" w:cs="Arial"/>
        </w:rPr>
        <w:t>F</w:t>
      </w:r>
      <w:r w:rsidR="0037645F" w:rsidRPr="0010088A">
        <w:rPr>
          <w:rFonts w:ascii="Palatino Linotype" w:hAnsi="Palatino Linotype" w:cs="Arial"/>
        </w:rPr>
        <w:t xml:space="preserve">ederal de </w:t>
      </w:r>
      <w:r w:rsidR="00A8451B" w:rsidRPr="0010088A">
        <w:rPr>
          <w:rFonts w:ascii="Palatino Linotype" w:hAnsi="Palatino Linotype" w:cs="Arial"/>
        </w:rPr>
        <w:t>C</w:t>
      </w:r>
      <w:r w:rsidR="0037645F" w:rsidRPr="0010088A">
        <w:rPr>
          <w:rFonts w:ascii="Palatino Linotype" w:hAnsi="Palatino Linotype" w:cs="Arial"/>
        </w:rPr>
        <w:t>ontribuyentes</w:t>
      </w:r>
      <w:r w:rsidR="00A8451B" w:rsidRPr="0010088A">
        <w:rPr>
          <w:rFonts w:ascii="Palatino Linotype" w:hAnsi="Palatino Linotype" w:cs="Arial"/>
        </w:rPr>
        <w:t xml:space="preserve">, </w:t>
      </w:r>
      <w:r w:rsidR="0037645F" w:rsidRPr="0010088A">
        <w:rPr>
          <w:rFonts w:ascii="Palatino Linotype" w:hAnsi="Palatino Linotype" w:cs="Arial"/>
        </w:rPr>
        <w:t>Clave Única de Registro de Población</w:t>
      </w:r>
      <w:r w:rsidRPr="0010088A">
        <w:rPr>
          <w:rFonts w:ascii="Palatino Linotype" w:hAnsi="Palatino Linotype" w:cs="Arial"/>
        </w:rPr>
        <w:t>.</w:t>
      </w:r>
    </w:p>
    <w:p w:rsidR="00C04155" w:rsidRPr="0010088A" w:rsidRDefault="00C04155" w:rsidP="006A1B87">
      <w:pPr>
        <w:spacing w:line="360" w:lineRule="auto"/>
        <w:jc w:val="both"/>
        <w:rPr>
          <w:rFonts w:ascii="Palatino Linotype" w:hAnsi="Palatino Linotype" w:cs="Arial"/>
        </w:rPr>
      </w:pP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Por otra parte,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 xml:space="preserve">“Artículo 3. Para los efectos de la presente Ley se entenderá por: </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lastRenderedPageBreak/>
        <w:t>IX. Datos personales: La información concerniente a una persona, identificada o identificable según lo dispuesto por la Ley de Protección de Datos Personales del Estado de México;</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Artículo 143. Para los efectos de esta Ley se considera información confidencial, la clasificada como tal, de manera permanente, por su naturaleza, cuando:</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I. Se refiera a la información privada y los datos personales concernientes a una persona física o jurídico colectiva identificada o identificable;</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Artículo 4. Para los efectos de esta Ley se entenderá por:</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C04155" w:rsidRPr="0010088A" w:rsidRDefault="00C04155" w:rsidP="00C04155">
      <w:pPr>
        <w:autoSpaceDE w:val="0"/>
        <w:autoSpaceDN w:val="0"/>
        <w:adjustRightInd w:val="0"/>
        <w:spacing w:before="100" w:beforeAutospacing="1" w:after="100" w:afterAutospacing="1"/>
        <w:ind w:left="851" w:right="899"/>
        <w:jc w:val="both"/>
        <w:rPr>
          <w:rFonts w:ascii="Palatino Linotype" w:hAnsi="Palatino Linotype" w:cs="Arial"/>
          <w:i/>
          <w:sz w:val="22"/>
        </w:rPr>
      </w:pPr>
      <w:r w:rsidRPr="0010088A">
        <w:rPr>
          <w:rFonts w:ascii="Palatino Linotype" w:hAnsi="Palatino Linotype" w:cs="Arial"/>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Así, la protección a los datos personales y a la vida privada, previsto en el artículo 143, fracción I de la Ley de Transparencia y Acceso a la Información Pública del Estado de </w:t>
      </w:r>
      <w:r w:rsidRPr="0010088A">
        <w:rPr>
          <w:rFonts w:ascii="Palatino Linotype" w:hAnsi="Palatino Linotype" w:cs="Arial"/>
        </w:rPr>
        <w:lastRenderedPageBreak/>
        <w:t>México y Municipios, tiene por efecto cuidar que no se revele información de los individuos en el ejercicio del derecho de acceso a la información en poder de los Sujetos Obligados.</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Referente a lo anterior, es de indicar que la documentación correspondiente al </w:t>
      </w:r>
      <w:r w:rsidRPr="0010088A">
        <w:rPr>
          <w:rFonts w:ascii="Palatino Linotype" w:hAnsi="Palatino Linotype" w:cs="Arial"/>
          <w:i/>
        </w:rPr>
        <w:t>currículum vitae</w:t>
      </w:r>
      <w:r w:rsidRPr="0010088A">
        <w:rPr>
          <w:rFonts w:ascii="Palatino Linotype" w:hAnsi="Palatino Linotype" w:cs="Arial"/>
        </w:rPr>
        <w:t xml:space="preserve"> pudiera contener las fotografías de los servidores públicos; por lo que, surge la disyuntiva si la misma es de carácter público o si bien debe prevalecer la confidencialidad.</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w:t>
      </w:r>
      <w:r w:rsidRPr="0010088A">
        <w:rPr>
          <w:rFonts w:ascii="Palatino Linotype" w:hAnsi="Palatino Linotype" w:cs="Arial"/>
        </w:rPr>
        <w:lastRenderedPageBreak/>
        <w:t xml:space="preserve">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lastRenderedPageBreak/>
        <w:t xml:space="preserve">“Época: Décima Época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Registro: 2002944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Instancia: Tribunales Colegiados de Circuito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Tipo de Tesis: Aislada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Fuente: Semanario Judicial de la Federación y su Gaceta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Libro XVIII, Marzo de 2013, Tomo 3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Materia(s): Constitucional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Tesis: I.4o.A.40 A (10a.)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Página: 1899 </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ACCESO A LA INFORMACIÓN. IMPLICACIÓN DEL PRINCIPIO DE MÁXIMA PUBLICIDAD EN EL DERECHO FUNDAMENTAL RELATIVO.</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CUARTO TRIBUNAL COLEGIADO EN MATERIA ADMINISTRATIVA DEL PRIMER CIRCUITO.</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Amparo en revisión 257/2012. Ruth Corona Muñoz. 6 de diciembre de 2012. Unanimidad de votos. Ponente: Jean Claude Tron Petit. Secretaria: Mayra Susana Martínez López.</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lastRenderedPageBreak/>
        <w:t xml:space="preserve">Época: Décima Época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Registro: 2004022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Instancia: Primera Sala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Tipo de Tesis: Aislada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Fuente: Semanario Judicial de la Federación y su Gaceta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Libro XXII, Julio de 2013, Tomo 1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Materia(s): Constitucional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Tesis: 1a. CCXXIII/2013 (10a.) </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 xml:space="preserve">Página: 562 </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LIBERTAD DE EXPRESIÓN. QUIENES ASPIRAN A UN CARGO PÚBLICO DEBEN CONSIDERARSE COMO PERSONAS PÚBLICAS Y, EN CONSECUENCIA, SOPORTAR UN MAYOR NIVEL DE INTROMISIÓN EN SU VIDA PRIVADA.</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C04155" w:rsidRPr="0010088A" w:rsidRDefault="00C04155" w:rsidP="00C04155">
      <w:pPr>
        <w:autoSpaceDE w:val="0"/>
        <w:autoSpaceDN w:val="0"/>
        <w:adjustRightInd w:val="0"/>
        <w:spacing w:before="100" w:beforeAutospacing="1" w:after="100" w:afterAutospacing="1" w:line="360" w:lineRule="auto"/>
        <w:jc w:val="both"/>
        <w:rPr>
          <w:rFonts w:ascii="Palatino Linotype" w:hAnsi="Palatino Linotype" w:cs="Arial"/>
        </w:rPr>
      </w:pPr>
      <w:r w:rsidRPr="0010088A">
        <w:rPr>
          <w:rFonts w:ascii="Palatino Linotype" w:hAnsi="Palatino Linotype" w:cs="Arial"/>
        </w:rPr>
        <w:t xml:space="preserve">Por ello, este Instituto estima que la </w:t>
      </w:r>
      <w:r w:rsidRPr="0010088A">
        <w:rPr>
          <w:rFonts w:ascii="Palatino Linotype" w:hAnsi="Palatino Linotype" w:cs="Arial"/>
          <w:b/>
        </w:rPr>
        <w:t xml:space="preserve">publicidad de una fotografía sólo se justifica en aquellos casos en los que la misma se reproduce, a fin de identificar a una persona </w:t>
      </w:r>
      <w:r w:rsidRPr="0010088A">
        <w:rPr>
          <w:rFonts w:ascii="Palatino Linotype" w:hAnsi="Palatino Linotype" w:cs="Arial"/>
          <w:b/>
        </w:rPr>
        <w:lastRenderedPageBreak/>
        <w:t>en razón de las características propias del ejercicio de un cargo, empleo o comisión en el servicio público o bien para ocupar alguno de éstos</w:t>
      </w:r>
      <w:r w:rsidRPr="0010088A">
        <w:rPr>
          <w:rFonts w:ascii="Palatino Linotype" w:hAnsi="Palatino Linotype" w:cs="Arial"/>
        </w:rPr>
        <w:t xml:space="preserve">. </w:t>
      </w:r>
    </w:p>
    <w:p w:rsidR="00C04155" w:rsidRPr="0010088A" w:rsidRDefault="00C04155" w:rsidP="006A1B87">
      <w:pPr>
        <w:spacing w:line="360" w:lineRule="auto"/>
        <w:jc w:val="both"/>
        <w:rPr>
          <w:rFonts w:ascii="Palatino Linotype" w:hAnsi="Palatino Linotype" w:cs="Arial"/>
        </w:rPr>
      </w:pPr>
      <w:r w:rsidRPr="0010088A">
        <w:rPr>
          <w:rFonts w:ascii="Palatino Linotype" w:hAnsi="Palatino Linotype" w:cs="Arial"/>
        </w:rPr>
        <w:t>Y en relación a las firmas contenidas en las cédulas profesionales de los servidores públicos, es menester referir que la misma se deberá de clasificar como confidencial, ya que dicha firma se plasmó a fin de realizar un trámite personal, no así en ejercicio de sus funciones de derecho público; refuerza lo anterior, el criterio orientador 10/10 emitido por el entonces Instituto Federal de Acceso a la Información y Protección de Datos Personales que estipula:</w:t>
      </w:r>
    </w:p>
    <w:p w:rsidR="00C04155" w:rsidRPr="0010088A" w:rsidRDefault="00C04155" w:rsidP="006A1B87">
      <w:pPr>
        <w:spacing w:line="360" w:lineRule="auto"/>
        <w:jc w:val="both"/>
        <w:rPr>
          <w:rFonts w:ascii="Palatino Linotype" w:hAnsi="Palatino Linotype" w:cs="Arial"/>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La firma de los servidores públicos es información de carácter público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Expedientes:</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636/08         Comisión Nacional Bancaria y de Valores – Alonso Gómez-Robledo</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Verduzco</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2700/09       Consejo Nacional para Prevenir la Discriminación - Jacqueline</w:t>
      </w: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Peschard Mariscal</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3415/09       Instituto Mexicano de Tecnología del Agua – María Marván Laborde</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3701/09       Administración Portuaria Integral de Tuxpan, S.A. de C.V. - Jacqueline Peschard Mariscal</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C04155" w:rsidRPr="0010088A" w:rsidRDefault="00C04155" w:rsidP="00C04155">
      <w:pPr>
        <w:autoSpaceDE w:val="0"/>
        <w:autoSpaceDN w:val="0"/>
        <w:adjustRightInd w:val="0"/>
        <w:ind w:left="851" w:right="902"/>
        <w:jc w:val="both"/>
        <w:rPr>
          <w:rFonts w:ascii="Palatino Linotype" w:hAnsi="Palatino Linotype" w:cs="Arial"/>
          <w:i/>
          <w:sz w:val="22"/>
        </w:rPr>
      </w:pPr>
      <w:r w:rsidRPr="0010088A">
        <w:rPr>
          <w:rFonts w:ascii="Palatino Linotype" w:hAnsi="Palatino Linotype" w:cs="Arial"/>
          <w:i/>
          <w:sz w:val="22"/>
        </w:rPr>
        <w:t>599/10         Secretaría de Economía -  Jacqueline Peschard Mariscal</w:t>
      </w:r>
    </w:p>
    <w:p w:rsidR="00C04155" w:rsidRPr="0010088A" w:rsidRDefault="00C04155" w:rsidP="00C04155">
      <w:pPr>
        <w:autoSpaceDE w:val="0"/>
        <w:autoSpaceDN w:val="0"/>
        <w:adjustRightInd w:val="0"/>
        <w:ind w:left="851" w:right="902"/>
        <w:jc w:val="both"/>
        <w:rPr>
          <w:rFonts w:ascii="Palatino Linotype" w:hAnsi="Palatino Linotype" w:cs="Arial"/>
          <w:i/>
          <w:sz w:val="22"/>
        </w:rPr>
      </w:pPr>
    </w:p>
    <w:p w:rsidR="00436DED" w:rsidRPr="0010088A" w:rsidRDefault="00436DED" w:rsidP="006A1B87">
      <w:pPr>
        <w:spacing w:line="360" w:lineRule="auto"/>
        <w:jc w:val="both"/>
        <w:rPr>
          <w:rFonts w:ascii="Palatino Linotype" w:hAnsi="Palatino Linotype" w:cs="Arial"/>
        </w:rPr>
      </w:pPr>
    </w:p>
    <w:p w:rsidR="007F3B74" w:rsidRPr="0010088A" w:rsidRDefault="007F3B74" w:rsidP="006A1B87">
      <w:pPr>
        <w:spacing w:line="360" w:lineRule="auto"/>
        <w:jc w:val="both"/>
        <w:rPr>
          <w:rFonts w:ascii="Palatino Linotype" w:hAnsi="Palatino Linotype" w:cs="Arial"/>
        </w:rPr>
      </w:pPr>
      <w:r w:rsidRPr="0010088A">
        <w:rPr>
          <w:rFonts w:ascii="Palatino Linotype" w:hAnsi="Palatino Linotype" w:cs="Arial"/>
        </w:rPr>
        <w:t>En razón de lo anterior, e</w:t>
      </w:r>
      <w:r w:rsidR="00C04155" w:rsidRPr="0010088A">
        <w:rPr>
          <w:rFonts w:ascii="Palatino Linotype" w:hAnsi="Palatino Linotype" w:cs="Arial"/>
        </w:rPr>
        <w:t xml:space="preserve">s dable ordenar los currículums, títulos, documentos  en donde conste su último grado de estudios y sus cédulas profesionales </w:t>
      </w:r>
      <w:r w:rsidRPr="0010088A">
        <w:rPr>
          <w:rFonts w:ascii="Palatino Linotype" w:hAnsi="Palatino Linotype" w:cs="Arial"/>
        </w:rPr>
        <w:t>de los servidores p</w:t>
      </w:r>
      <w:r w:rsidR="006B70BB" w:rsidRPr="0010088A">
        <w:rPr>
          <w:rFonts w:ascii="Palatino Linotype" w:hAnsi="Palatino Linotype" w:cs="Arial"/>
        </w:rPr>
        <w:t>úblicos inmersos en el organigrama del Municipio de Juchitepec</w:t>
      </w:r>
      <w:r w:rsidR="0037645F" w:rsidRPr="0010088A">
        <w:rPr>
          <w:rFonts w:ascii="Palatino Linotype" w:hAnsi="Palatino Linotype" w:cs="Arial"/>
        </w:rPr>
        <w:t xml:space="preserve"> </w:t>
      </w:r>
      <w:r w:rsidR="00C04155" w:rsidRPr="0010088A">
        <w:rPr>
          <w:rFonts w:ascii="Palatino Linotype" w:hAnsi="Palatino Linotype" w:cs="Arial"/>
        </w:rPr>
        <w:t>así como del Presidente Municipal, Síndico y Regidores del periodo 2019-2021</w:t>
      </w:r>
      <w:r w:rsidR="0037645F" w:rsidRPr="0010088A">
        <w:rPr>
          <w:rFonts w:ascii="Palatino Linotype" w:hAnsi="Palatino Linotype" w:cs="Arial"/>
        </w:rPr>
        <w:t>dado que en Informes Justificados asumió contar con los mismos</w:t>
      </w:r>
      <w:r w:rsidR="00073D12" w:rsidRPr="0010088A">
        <w:rPr>
          <w:rFonts w:ascii="Palatino Linotype" w:hAnsi="Palatino Linotype" w:cs="Arial"/>
        </w:rPr>
        <w:t>.</w:t>
      </w:r>
    </w:p>
    <w:p w:rsidR="00820A55" w:rsidRPr="0010088A" w:rsidRDefault="00820A55" w:rsidP="006A1B87">
      <w:pPr>
        <w:spacing w:line="360" w:lineRule="auto"/>
        <w:jc w:val="both"/>
        <w:rPr>
          <w:rFonts w:ascii="Palatino Linotype" w:hAnsi="Palatino Linotype" w:cs="Arial"/>
          <w:sz w:val="18"/>
        </w:rPr>
      </w:pPr>
    </w:p>
    <w:p w:rsidR="00B95820" w:rsidRPr="0010088A" w:rsidRDefault="00EB2E76" w:rsidP="00FA59E3">
      <w:pPr>
        <w:spacing w:line="360" w:lineRule="auto"/>
        <w:jc w:val="both"/>
        <w:rPr>
          <w:rFonts w:ascii="Palatino Linotype" w:hAnsi="Palatino Linotype"/>
        </w:rPr>
      </w:pPr>
      <w:r w:rsidRPr="0010088A">
        <w:rPr>
          <w:rFonts w:ascii="Palatino Linotype" w:hAnsi="Palatino Linotype"/>
        </w:rPr>
        <w:t xml:space="preserve">Ahora bien, en relación a la solicitud de información donde el particular requirió al </w:t>
      </w:r>
      <w:r w:rsidRPr="0010088A">
        <w:rPr>
          <w:rFonts w:ascii="Palatino Linotype" w:hAnsi="Palatino Linotype"/>
          <w:b/>
        </w:rPr>
        <w:t>SUJETO OBLIGADO</w:t>
      </w:r>
      <w:r w:rsidRPr="0010088A">
        <w:rPr>
          <w:rFonts w:ascii="Palatino Linotype" w:hAnsi="Palatino Linotype"/>
        </w:rPr>
        <w:t xml:space="preserve"> los currículums de los servidores público</w:t>
      </w:r>
      <w:r w:rsidR="008B5B27" w:rsidRPr="0010088A">
        <w:rPr>
          <w:rFonts w:ascii="Palatino Linotype" w:hAnsi="Palatino Linotype"/>
        </w:rPr>
        <w:t>s que señala</w:t>
      </w:r>
      <w:r w:rsidRPr="0010088A">
        <w:rPr>
          <w:rFonts w:ascii="Palatino Linotype" w:hAnsi="Palatino Linotype"/>
        </w:rPr>
        <w:t xml:space="preserve"> el organigrama del</w:t>
      </w:r>
      <w:r w:rsidR="008B5B27" w:rsidRPr="0010088A">
        <w:rPr>
          <w:rFonts w:ascii="Palatino Linotype" w:hAnsi="Palatino Linotype"/>
        </w:rPr>
        <w:t xml:space="preserve"> Sistema para el Desarrollo Integral de la Familia (DIF), en respuesta le manifestó que el titular de la Unidad de Transparencia, </w:t>
      </w:r>
      <w:r w:rsidR="00171B2E" w:rsidRPr="0010088A">
        <w:rPr>
          <w:rFonts w:ascii="Palatino Linotype" w:hAnsi="Palatino Linotype"/>
        </w:rPr>
        <w:t>debía</w:t>
      </w:r>
      <w:r w:rsidR="008B5B27" w:rsidRPr="0010088A">
        <w:rPr>
          <w:rFonts w:ascii="Palatino Linotype" w:hAnsi="Palatino Linotype"/>
        </w:rPr>
        <w:t xml:space="preserve"> solicitar la documentación ante el DIF, porque ellos llevan un registro aparte</w:t>
      </w:r>
      <w:r w:rsidR="00171B2E" w:rsidRPr="0010088A">
        <w:rPr>
          <w:rFonts w:ascii="Palatino Linotype" w:hAnsi="Palatino Linotype"/>
        </w:rPr>
        <w:t>; es hasta Informe Justificado que la titular del DIF, le indicó que en virtud, de que el organigrama no había sido autorizado por la Junta Directiva, no podía entregar información.</w:t>
      </w:r>
    </w:p>
    <w:p w:rsidR="00B95820" w:rsidRPr="0010088A" w:rsidRDefault="00B95820" w:rsidP="00FA59E3">
      <w:pPr>
        <w:spacing w:line="360" w:lineRule="auto"/>
        <w:jc w:val="both"/>
        <w:rPr>
          <w:sz w:val="20"/>
        </w:rPr>
      </w:pPr>
    </w:p>
    <w:p w:rsidR="00171B2E" w:rsidRPr="0010088A" w:rsidRDefault="00171B2E" w:rsidP="00171B2E">
      <w:pPr>
        <w:shd w:val="clear" w:color="auto" w:fill="FFFFFF"/>
        <w:spacing w:line="360" w:lineRule="auto"/>
        <w:jc w:val="both"/>
        <w:rPr>
          <w:rFonts w:ascii="Palatino Linotype" w:hAnsi="Palatino Linotype" w:cs="Arial"/>
        </w:rPr>
      </w:pPr>
      <w:r w:rsidRPr="0010088A">
        <w:rPr>
          <w:rFonts w:ascii="Palatino Linotype" w:hAnsi="Palatino Linotype"/>
        </w:rPr>
        <w:t xml:space="preserve">Bajo lo expuesto, es que no funda ni motiva la respuesta dada en Informe Justificado, ya que sólo se limitó a decir que no se ha aprobado el organigrama del Instituto; </w:t>
      </w:r>
      <w:r w:rsidRPr="0010088A">
        <w:rPr>
          <w:rFonts w:ascii="Palatino Linotype" w:hAnsi="Palatino Linotype" w:cs="Arial"/>
        </w:rPr>
        <w:t>ello en virtud, de que los actos de autoridad se encuentran constreñidos a fundamentar y motivar sus determinaciones en un ejercicio de pleno derecho</w:t>
      </w:r>
      <w:r w:rsidR="00F02095" w:rsidRPr="0010088A">
        <w:rPr>
          <w:rFonts w:ascii="Palatino Linotype" w:hAnsi="Palatino Linotype" w:cs="Arial"/>
        </w:rPr>
        <w:t>, como ya quedó precisado en párrafos que anteceden</w:t>
      </w:r>
      <w:r w:rsidRPr="0010088A">
        <w:rPr>
          <w:rFonts w:ascii="Palatino Linotype" w:hAnsi="Palatino Linotype" w:cs="Arial"/>
        </w:rPr>
        <w:t>.</w:t>
      </w:r>
    </w:p>
    <w:p w:rsidR="00F02095" w:rsidRPr="0010088A" w:rsidRDefault="00F02095" w:rsidP="00171B2E">
      <w:pPr>
        <w:shd w:val="clear" w:color="auto" w:fill="FFFFFF"/>
        <w:spacing w:line="360" w:lineRule="auto"/>
        <w:jc w:val="both"/>
        <w:rPr>
          <w:rFonts w:ascii="Palatino Linotype" w:hAnsi="Palatino Linotype" w:cs="Arial"/>
        </w:rPr>
      </w:pPr>
    </w:p>
    <w:p w:rsidR="00F02095" w:rsidRPr="0010088A" w:rsidRDefault="00436DED" w:rsidP="00171B2E">
      <w:pPr>
        <w:shd w:val="clear" w:color="auto" w:fill="FFFFFF"/>
        <w:spacing w:line="360" w:lineRule="auto"/>
        <w:jc w:val="both"/>
        <w:rPr>
          <w:rFonts w:ascii="Palatino Linotype" w:hAnsi="Palatino Linotype" w:cs="Arial"/>
        </w:rPr>
      </w:pPr>
      <w:r w:rsidRPr="0010088A">
        <w:rPr>
          <w:rFonts w:ascii="Palatino Linotype" w:hAnsi="Palatino Linotype" w:cs="Arial"/>
        </w:rPr>
        <w:t xml:space="preserve">En ese tenor, si bien los particulares no son expertos al realizar sus solicitudes, en términos de los ordinales 13 y 181 de la Ley de la materia, se suple a efecto de </w:t>
      </w:r>
      <w:r w:rsidRPr="0010088A">
        <w:rPr>
          <w:rFonts w:ascii="Palatino Linotype" w:hAnsi="Palatino Linotype" w:cs="Arial"/>
        </w:rPr>
        <w:lastRenderedPageBreak/>
        <w:t xml:space="preserve">determinar que se refiere a información referente a mandos medios y superiores; por lo que </w:t>
      </w:r>
      <w:r w:rsidR="00F02095" w:rsidRPr="0010088A">
        <w:rPr>
          <w:rFonts w:ascii="Palatino Linotype" w:hAnsi="Palatino Linotype" w:cs="Arial"/>
        </w:rPr>
        <w:t>el DIF, debe entregar la información peticionada; ello en virtud, de que como ha quedado precisado anteriormente se debe elaborar una versión pública de dichos documentos, los cuales deben de ser aprobados por el Comité de Transparencia que sustente lo anterior, en los términos de la normativa citada con anterioridad.</w:t>
      </w:r>
    </w:p>
    <w:p w:rsidR="00436DED" w:rsidRPr="0010088A" w:rsidRDefault="00436DED" w:rsidP="00171B2E">
      <w:pPr>
        <w:shd w:val="clear" w:color="auto" w:fill="FFFFFF"/>
        <w:spacing w:line="360" w:lineRule="auto"/>
        <w:jc w:val="both"/>
        <w:rPr>
          <w:rFonts w:ascii="Palatino Linotype" w:hAnsi="Palatino Linotype" w:cs="Arial"/>
        </w:rPr>
      </w:pPr>
    </w:p>
    <w:p w:rsidR="00436DED" w:rsidRPr="0010088A" w:rsidRDefault="00436DED" w:rsidP="00171B2E">
      <w:pPr>
        <w:shd w:val="clear" w:color="auto" w:fill="FFFFFF"/>
        <w:spacing w:line="360" w:lineRule="auto"/>
        <w:jc w:val="both"/>
        <w:rPr>
          <w:rFonts w:ascii="Palatino Linotype" w:hAnsi="Palatino Linotype" w:cs="Arial"/>
        </w:rPr>
      </w:pPr>
      <w:r w:rsidRPr="0010088A">
        <w:rPr>
          <w:rFonts w:ascii="Palatino Linotype" w:hAnsi="Palatino Linotype" w:cs="Arial"/>
        </w:rPr>
        <w:t xml:space="preserve">Por lo anterior, si bien no hay fuente obligacional que constriña al SUJETO OBLIGADO a contar con el Currículum de mansos medios y superiores del DIF Municipal, es decir, Presidenta, Directores, jefes de departamento o encargados de las áreas y en su caso coordinadores, también lo es que, de conformidad con el ordinal 92 de la Ley de la materia se establece como una de las obligaciones de transparencia común lo siguiente: </w:t>
      </w:r>
    </w:p>
    <w:p w:rsidR="00436DED" w:rsidRPr="0010088A" w:rsidRDefault="00436DED" w:rsidP="00436DED">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 xml:space="preserve">… </w:t>
      </w:r>
    </w:p>
    <w:p w:rsidR="00436DED" w:rsidRPr="0010088A" w:rsidRDefault="00436DED" w:rsidP="00436DED">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 xml:space="preserve">XXI. La </w:t>
      </w:r>
      <w:r w:rsidRPr="0010088A">
        <w:rPr>
          <w:rFonts w:ascii="Palatino Linotype" w:hAnsi="Palatino Linotype"/>
          <w:b/>
          <w:i/>
          <w:sz w:val="22"/>
          <w:szCs w:val="22"/>
        </w:rPr>
        <w:t>información curricular</w:t>
      </w:r>
      <w:r w:rsidRPr="0010088A">
        <w:rPr>
          <w:rFonts w:ascii="Palatino Linotype" w:hAnsi="Palatino Linotype"/>
          <w:i/>
          <w:sz w:val="22"/>
          <w:szCs w:val="22"/>
        </w:rPr>
        <w:t xml:space="preserve">, </w:t>
      </w:r>
      <w:r w:rsidRPr="0010088A">
        <w:rPr>
          <w:rFonts w:ascii="Palatino Linotype" w:hAnsi="Palatino Linotype"/>
          <w:b/>
          <w:i/>
          <w:sz w:val="22"/>
          <w:szCs w:val="22"/>
        </w:rPr>
        <w:t>desde el nivel de jefe de departamento o equivalente, hasta el titular del sujeto obligado</w:t>
      </w:r>
      <w:r w:rsidRPr="0010088A">
        <w:rPr>
          <w:rFonts w:ascii="Palatino Linotype" w:hAnsi="Palatino Linotype"/>
          <w:i/>
          <w:sz w:val="22"/>
          <w:szCs w:val="22"/>
        </w:rPr>
        <w:t>, así como, en su caso, las sanciones administrativas de que haya sido objeto;</w:t>
      </w:r>
    </w:p>
    <w:p w:rsidR="00436DED" w:rsidRPr="0010088A" w:rsidRDefault="00436DED" w:rsidP="00171B2E">
      <w:pPr>
        <w:shd w:val="clear" w:color="auto" w:fill="FFFFFF"/>
        <w:spacing w:line="360" w:lineRule="auto"/>
        <w:jc w:val="both"/>
        <w:rPr>
          <w:rFonts w:ascii="Palatino Linotype" w:hAnsi="Palatino Linotype" w:cs="Arial"/>
        </w:rPr>
      </w:pPr>
    </w:p>
    <w:p w:rsidR="00B95820" w:rsidRPr="0010088A" w:rsidRDefault="00B95820" w:rsidP="00FA59E3">
      <w:pPr>
        <w:spacing w:line="360" w:lineRule="auto"/>
        <w:jc w:val="both"/>
        <w:rPr>
          <w:rFonts w:ascii="Palatino Linotype" w:hAnsi="Palatino Linotype" w:cs="Arial"/>
          <w:sz w:val="20"/>
          <w:szCs w:val="20"/>
        </w:rPr>
      </w:pPr>
    </w:p>
    <w:p w:rsidR="00436DED" w:rsidRPr="0010088A" w:rsidRDefault="00436DED" w:rsidP="00820A55">
      <w:pPr>
        <w:spacing w:line="360" w:lineRule="auto"/>
        <w:ind w:right="49"/>
        <w:jc w:val="both"/>
        <w:rPr>
          <w:rFonts w:ascii="Palatino Linotype" w:hAnsi="Palatino Linotype" w:cs="Arial"/>
        </w:rPr>
      </w:pPr>
      <w:r w:rsidRPr="0010088A">
        <w:rPr>
          <w:rFonts w:ascii="Palatino Linotype" w:hAnsi="Palatino Linotype" w:cs="Arial"/>
        </w:rPr>
        <w:t xml:space="preserve">Incluyendo evidentemente al personal adscrito al DIF Municipal. </w:t>
      </w:r>
    </w:p>
    <w:p w:rsidR="00436DED" w:rsidRPr="0010088A" w:rsidRDefault="00436DED" w:rsidP="00820A55">
      <w:pPr>
        <w:spacing w:line="360" w:lineRule="auto"/>
        <w:ind w:right="49"/>
        <w:jc w:val="both"/>
        <w:rPr>
          <w:rFonts w:ascii="Palatino Linotype" w:hAnsi="Palatino Linotype" w:cs="Arial"/>
        </w:rPr>
      </w:pPr>
    </w:p>
    <w:p w:rsidR="003A1E7D" w:rsidRPr="0010088A" w:rsidRDefault="00436DED" w:rsidP="00820A55">
      <w:pPr>
        <w:spacing w:line="360" w:lineRule="auto"/>
        <w:ind w:right="49"/>
        <w:jc w:val="both"/>
        <w:rPr>
          <w:rFonts w:ascii="Palatino Linotype" w:hAnsi="Palatino Linotype" w:cs="Arial"/>
        </w:rPr>
      </w:pPr>
      <w:r w:rsidRPr="0010088A">
        <w:rPr>
          <w:rFonts w:ascii="Palatino Linotype" w:hAnsi="Palatino Linotype" w:cs="Arial"/>
        </w:rPr>
        <w:t xml:space="preserve">Por su parte, respecto del título, cédulas </w:t>
      </w:r>
      <w:r w:rsidR="003A1E7D" w:rsidRPr="0010088A">
        <w:rPr>
          <w:rFonts w:ascii="Palatino Linotype" w:hAnsi="Palatino Linotype" w:cs="Arial"/>
        </w:rPr>
        <w:t>y</w:t>
      </w:r>
      <w:r w:rsidRPr="0010088A">
        <w:rPr>
          <w:rFonts w:ascii="Palatino Linotype" w:hAnsi="Palatino Linotype" w:cs="Arial"/>
        </w:rPr>
        <w:t xml:space="preserve"> documentos en donde conste el </w:t>
      </w:r>
      <w:r w:rsidR="00E44547" w:rsidRPr="0010088A">
        <w:rPr>
          <w:rFonts w:ascii="Palatino Linotype" w:hAnsi="Palatino Linotype" w:cs="Arial"/>
        </w:rPr>
        <w:t>último grado de estudios de mandos medios y superiores del mismo Sistema</w:t>
      </w:r>
      <w:r w:rsidR="003A1E7D" w:rsidRPr="0010088A">
        <w:rPr>
          <w:rFonts w:ascii="Palatino Linotype" w:hAnsi="Palatino Linotype" w:cs="Arial"/>
        </w:rPr>
        <w:t xml:space="preserve">, cabe destacar que no se advierte fuente obligacional que constriña al </w:t>
      </w:r>
      <w:r w:rsidR="003A1E7D" w:rsidRPr="0010088A">
        <w:rPr>
          <w:rFonts w:ascii="Palatino Linotype" w:hAnsi="Palatino Linotype" w:cs="Arial"/>
          <w:b/>
        </w:rPr>
        <w:t xml:space="preserve">SUJETO OBLIGADO </w:t>
      </w:r>
      <w:r w:rsidR="003A1E7D" w:rsidRPr="0010088A">
        <w:rPr>
          <w:rFonts w:ascii="Palatino Linotype" w:hAnsi="Palatino Linotype" w:cs="Arial"/>
        </w:rPr>
        <w:t>a contar con dichas documentales, por lo que conviene destacar lo que respecta en la Ley Orgánica Municipal a través de su artículo 32:</w:t>
      </w:r>
    </w:p>
    <w:p w:rsidR="003A1E7D" w:rsidRPr="0010088A" w:rsidRDefault="003A1E7D" w:rsidP="00820A55">
      <w:pPr>
        <w:spacing w:line="360" w:lineRule="auto"/>
        <w:ind w:right="49"/>
        <w:jc w:val="both"/>
        <w:rPr>
          <w:rFonts w:ascii="Palatino Linotype" w:hAnsi="Palatino Linotype" w:cs="Arial"/>
        </w:rPr>
      </w:pPr>
    </w:p>
    <w:p w:rsidR="003A1E7D" w:rsidRPr="0010088A" w:rsidRDefault="003A1E7D" w:rsidP="003A1E7D">
      <w:pPr>
        <w:spacing w:line="276" w:lineRule="auto"/>
        <w:ind w:left="851" w:right="899"/>
        <w:jc w:val="both"/>
        <w:rPr>
          <w:rFonts w:ascii="Palatino Linotype" w:hAnsi="Palatino Linotype"/>
          <w:i/>
          <w:sz w:val="22"/>
          <w:szCs w:val="22"/>
        </w:rPr>
      </w:pPr>
      <w:r w:rsidRPr="0010088A">
        <w:rPr>
          <w:rFonts w:ascii="Palatino Linotype" w:hAnsi="Palatino Linotype"/>
          <w:b/>
          <w:i/>
          <w:sz w:val="22"/>
          <w:szCs w:val="22"/>
        </w:rPr>
        <w:lastRenderedPageBreak/>
        <w:t>Artículo 32</w:t>
      </w:r>
      <w:r w:rsidRPr="0010088A">
        <w:rPr>
          <w:rFonts w:ascii="Palatino Linotype" w:hAnsi="Palatino Linotype"/>
          <w:i/>
          <w:sz w:val="22"/>
          <w:szCs w:val="22"/>
        </w:rPr>
        <w:t xml:space="preserve">. Para ocupar los cargos de Secretario, Tesorero, Director de Obras Públicas, Director de Desarrollo Económico, Coordinador General Municipal de Mejora Regulatoria, Ecología, Desarrollo Urbano, </w:t>
      </w:r>
      <w:r w:rsidRPr="0010088A">
        <w:rPr>
          <w:rFonts w:ascii="Palatino Linotype" w:hAnsi="Palatino Linotype"/>
          <w:b/>
          <w:i/>
          <w:sz w:val="22"/>
          <w:szCs w:val="22"/>
        </w:rPr>
        <w:t>o equivalentes, titulares de las unidades administrativas</w:t>
      </w:r>
      <w:r w:rsidRPr="0010088A">
        <w:rPr>
          <w:rFonts w:ascii="Palatino Linotype" w:hAnsi="Palatino Linotype"/>
          <w:i/>
          <w:sz w:val="22"/>
          <w:szCs w:val="22"/>
        </w:rPr>
        <w:t xml:space="preserve">. Protección Civil, y de los </w:t>
      </w:r>
      <w:r w:rsidRPr="0010088A">
        <w:rPr>
          <w:rFonts w:ascii="Palatino Linotype" w:hAnsi="Palatino Linotype"/>
          <w:b/>
          <w:i/>
          <w:sz w:val="22"/>
          <w:szCs w:val="22"/>
        </w:rPr>
        <w:t>organismos auxiliares</w:t>
      </w:r>
      <w:r w:rsidRPr="0010088A">
        <w:rPr>
          <w:rFonts w:ascii="Palatino Linotype" w:hAnsi="Palatino Linotype"/>
          <w:i/>
          <w:sz w:val="22"/>
          <w:szCs w:val="22"/>
        </w:rPr>
        <w:t xml:space="preserve"> se deberán satisfacer los siguientes requisitos: </w:t>
      </w:r>
    </w:p>
    <w:p w:rsidR="003A1E7D" w:rsidRPr="0010088A" w:rsidRDefault="003A1E7D" w:rsidP="00AB5349">
      <w:pPr>
        <w:pStyle w:val="Prrafodelista"/>
        <w:numPr>
          <w:ilvl w:val="0"/>
          <w:numId w:val="10"/>
        </w:numPr>
        <w:spacing w:line="276" w:lineRule="auto"/>
        <w:ind w:left="851" w:right="899" w:firstLine="0"/>
        <w:jc w:val="both"/>
        <w:rPr>
          <w:rFonts w:ascii="Palatino Linotype" w:hAnsi="Palatino Linotype"/>
          <w:i/>
          <w:sz w:val="22"/>
          <w:szCs w:val="22"/>
        </w:rPr>
      </w:pPr>
      <w:r w:rsidRPr="0010088A">
        <w:rPr>
          <w:rFonts w:ascii="Palatino Linotype" w:hAnsi="Palatino Linotype"/>
          <w:i/>
          <w:sz w:val="22"/>
          <w:szCs w:val="22"/>
        </w:rPr>
        <w:t xml:space="preserve">Ser ciudadano del Estado en pleno uso de sus derechos; </w:t>
      </w:r>
    </w:p>
    <w:p w:rsidR="003A1E7D" w:rsidRPr="0010088A" w:rsidRDefault="003A1E7D" w:rsidP="00AB5349">
      <w:pPr>
        <w:pStyle w:val="Prrafodelista"/>
        <w:numPr>
          <w:ilvl w:val="0"/>
          <w:numId w:val="10"/>
        </w:numPr>
        <w:spacing w:line="276" w:lineRule="auto"/>
        <w:ind w:left="851" w:right="899" w:firstLine="0"/>
        <w:jc w:val="both"/>
        <w:rPr>
          <w:rFonts w:ascii="Palatino Linotype" w:hAnsi="Palatino Linotype"/>
          <w:i/>
          <w:sz w:val="22"/>
          <w:szCs w:val="22"/>
        </w:rPr>
      </w:pPr>
      <w:r w:rsidRPr="0010088A">
        <w:rPr>
          <w:rFonts w:ascii="Palatino Linotype" w:hAnsi="Palatino Linotype"/>
          <w:i/>
          <w:sz w:val="22"/>
          <w:szCs w:val="22"/>
        </w:rPr>
        <w:t xml:space="preserve">No estar inhabilitado para desempeñar cargo, empleo, o comisión pública. </w:t>
      </w:r>
    </w:p>
    <w:p w:rsidR="003A1E7D" w:rsidRPr="0010088A" w:rsidRDefault="003A1E7D" w:rsidP="00AB5349">
      <w:pPr>
        <w:pStyle w:val="Prrafodelista"/>
        <w:numPr>
          <w:ilvl w:val="0"/>
          <w:numId w:val="10"/>
        </w:numPr>
        <w:spacing w:line="276" w:lineRule="auto"/>
        <w:ind w:left="851" w:right="899" w:firstLine="0"/>
        <w:jc w:val="both"/>
        <w:rPr>
          <w:rFonts w:ascii="Palatino Linotype" w:hAnsi="Palatino Linotype"/>
          <w:i/>
          <w:sz w:val="22"/>
          <w:szCs w:val="22"/>
        </w:rPr>
      </w:pPr>
      <w:r w:rsidRPr="0010088A">
        <w:rPr>
          <w:rFonts w:ascii="Palatino Linotype" w:hAnsi="Palatino Linotype"/>
          <w:i/>
          <w:sz w:val="22"/>
          <w:szCs w:val="22"/>
        </w:rPr>
        <w:t xml:space="preserve">No haber sido condenado en proceso penal, por delito intencional que amerite pena privativa de libertad; </w:t>
      </w:r>
    </w:p>
    <w:p w:rsidR="00AB5349" w:rsidRPr="0010088A" w:rsidRDefault="003A1E7D" w:rsidP="003A1E7D">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 xml:space="preserve">IV. Contar con </w:t>
      </w:r>
      <w:r w:rsidRPr="0010088A">
        <w:rPr>
          <w:rFonts w:ascii="Palatino Linotype" w:hAnsi="Palatino Linotype"/>
          <w:b/>
          <w:i/>
          <w:sz w:val="22"/>
          <w:szCs w:val="22"/>
        </w:rPr>
        <w:t>título profesional y acreditar experiencia mínima</w:t>
      </w:r>
      <w:r w:rsidRPr="0010088A">
        <w:rPr>
          <w:rFonts w:ascii="Palatino Linotype" w:hAnsi="Palatino Linotype"/>
          <w:i/>
          <w:sz w:val="22"/>
          <w:szCs w:val="22"/>
        </w:rPr>
        <w:t xml:space="preserve"> </w:t>
      </w:r>
      <w:r w:rsidRPr="0010088A">
        <w:rPr>
          <w:rFonts w:ascii="Palatino Linotype" w:hAnsi="Palatino Linotype"/>
          <w:b/>
          <w:i/>
          <w:sz w:val="22"/>
          <w:szCs w:val="22"/>
        </w:rPr>
        <w:t>de un año en la materia</w:t>
      </w:r>
      <w:r w:rsidRPr="0010088A">
        <w:rPr>
          <w:rFonts w:ascii="Palatino Linotype" w:hAnsi="Palatino Linotype"/>
          <w:i/>
          <w:sz w:val="22"/>
          <w:szCs w:val="22"/>
        </w:rPr>
        <w:t xml:space="preserve">, anta el Presidente o el Ayuntamiento, </w:t>
      </w:r>
      <w:r w:rsidRPr="0010088A">
        <w:rPr>
          <w:rFonts w:ascii="Palatino Linotype" w:hAnsi="Palatino Linotype"/>
          <w:b/>
          <w:i/>
          <w:sz w:val="22"/>
          <w:szCs w:val="22"/>
        </w:rPr>
        <w:t>cuando sea el caso, para el desempeño de los cargos que así lo requieran</w:t>
      </w:r>
      <w:r w:rsidRPr="0010088A">
        <w:rPr>
          <w:rFonts w:ascii="Palatino Linotype" w:hAnsi="Palatino Linotype"/>
          <w:i/>
          <w:sz w:val="22"/>
          <w:szCs w:val="22"/>
        </w:rPr>
        <w:t xml:space="preserve">; y </w:t>
      </w:r>
    </w:p>
    <w:p w:rsidR="003A1E7D" w:rsidRPr="0010088A" w:rsidRDefault="003A1E7D" w:rsidP="00AB5349">
      <w:pPr>
        <w:pStyle w:val="Prrafodelista"/>
        <w:numPr>
          <w:ilvl w:val="0"/>
          <w:numId w:val="10"/>
        </w:numPr>
        <w:spacing w:line="276" w:lineRule="auto"/>
        <w:ind w:left="851" w:right="899" w:firstLine="0"/>
        <w:jc w:val="both"/>
        <w:rPr>
          <w:rFonts w:ascii="Palatino Linotype" w:hAnsi="Palatino Linotype"/>
          <w:i/>
          <w:sz w:val="22"/>
          <w:szCs w:val="22"/>
        </w:rPr>
      </w:pPr>
      <w:r w:rsidRPr="0010088A">
        <w:rPr>
          <w:rFonts w:ascii="Palatino Linotype" w:hAnsi="Palatino Linotype"/>
          <w:i/>
          <w:sz w:val="22"/>
          <w:szCs w:val="22"/>
        </w:rPr>
        <w:t>En su caso, contar con certificación en la materia del cargo que se desempeñará.</w:t>
      </w:r>
    </w:p>
    <w:p w:rsidR="00AB5349" w:rsidRPr="0010088A" w:rsidRDefault="00AB5349" w:rsidP="00AB5349">
      <w:pPr>
        <w:spacing w:line="276" w:lineRule="auto"/>
        <w:ind w:right="899"/>
        <w:jc w:val="both"/>
        <w:rPr>
          <w:rFonts w:ascii="Palatino Linotype" w:hAnsi="Palatino Linotype"/>
          <w:sz w:val="22"/>
          <w:szCs w:val="22"/>
        </w:rPr>
      </w:pPr>
    </w:p>
    <w:p w:rsidR="00AB5349" w:rsidRPr="0010088A" w:rsidRDefault="00AB5349" w:rsidP="00820A55">
      <w:pPr>
        <w:spacing w:line="360" w:lineRule="auto"/>
        <w:ind w:right="49"/>
        <w:jc w:val="both"/>
        <w:rPr>
          <w:rFonts w:ascii="Palatino Linotype" w:hAnsi="Palatino Linotype" w:cs="Arial"/>
        </w:rPr>
      </w:pPr>
      <w:r w:rsidRPr="0010088A">
        <w:rPr>
          <w:rFonts w:ascii="Palatino Linotype" w:hAnsi="Palatino Linotype" w:cs="Arial"/>
        </w:rPr>
        <w:t>Atento a lo anterior, se trata de una facultad potestativa del Sistema para el Desarrollo Integral de la Familia, por lo que en caso de que obre en sus archivos la información requerida, deberá hacer entrega de la misma en su versión pública; caso contrario, deberá de hacerlo del conocimiento en términos del artículo 19</w:t>
      </w:r>
      <w:r w:rsidRPr="0010088A">
        <w:rPr>
          <w:rStyle w:val="Refdenotaalpie"/>
          <w:rFonts w:ascii="Palatino Linotype" w:hAnsi="Palatino Linotype" w:cs="Arial"/>
        </w:rPr>
        <w:footnoteReference w:id="2"/>
      </w:r>
      <w:r w:rsidRPr="0010088A">
        <w:rPr>
          <w:rFonts w:ascii="Palatino Linotype" w:hAnsi="Palatino Linotype" w:cs="Arial"/>
        </w:rPr>
        <w:t xml:space="preserve"> de la Ley de la materia. </w:t>
      </w:r>
    </w:p>
    <w:p w:rsidR="00AB5349" w:rsidRPr="0010088A" w:rsidRDefault="00AB5349" w:rsidP="00820A55">
      <w:pPr>
        <w:spacing w:line="360" w:lineRule="auto"/>
        <w:ind w:right="49"/>
        <w:jc w:val="both"/>
        <w:rPr>
          <w:rFonts w:ascii="Palatino Linotype" w:hAnsi="Palatino Linotype" w:cs="Arial"/>
        </w:rPr>
      </w:pPr>
    </w:p>
    <w:p w:rsidR="00820A55" w:rsidRPr="0010088A" w:rsidRDefault="00820A55" w:rsidP="00820A55">
      <w:pPr>
        <w:spacing w:line="360" w:lineRule="auto"/>
        <w:ind w:right="49"/>
        <w:jc w:val="both"/>
        <w:rPr>
          <w:rFonts w:ascii="Palatino Linotype" w:hAnsi="Palatino Linotype" w:cs="Arial"/>
        </w:rPr>
      </w:pPr>
      <w:r w:rsidRPr="0010088A">
        <w:rPr>
          <w:rFonts w:ascii="Palatino Linotype" w:hAnsi="Palatino Linotype" w:cs="Arial"/>
        </w:rPr>
        <w:t xml:space="preserve">Ahora bien, en relación al organigrama que solicitó el particular al </w:t>
      </w:r>
      <w:r w:rsidRPr="0010088A">
        <w:rPr>
          <w:rFonts w:ascii="Palatino Linotype" w:hAnsi="Palatino Linotype" w:cs="Arial"/>
          <w:b/>
        </w:rPr>
        <w:t>SUJETO OBLIGADO</w:t>
      </w:r>
      <w:r w:rsidRPr="0010088A">
        <w:rPr>
          <w:rFonts w:ascii="Palatino Linotype" w:hAnsi="Palatino Linotype" w:cs="Arial"/>
        </w:rPr>
        <w:t xml:space="preserve">, es que mediante respuesta la autoridad anexó el organigrama que rige a la administración actual 2019-2021, con lo que se colma en cuanto a lo requerido en este punto; sin embargo, en lo que se refiere al organigrama del DIF, la Presidenta del mismo, señaló que la junta directiva no lo había aprobado, pero como ha quedado acreditado en párrafos que antecede, seguía vigente la estructura y organigrama de la </w:t>
      </w:r>
      <w:r w:rsidRPr="0010088A">
        <w:rPr>
          <w:rFonts w:ascii="Palatino Linotype" w:hAnsi="Palatino Linotype" w:cs="Arial"/>
        </w:rPr>
        <w:lastRenderedPageBreak/>
        <w:t>administración, hasta en tanto no se expida uno nuevo, en términos del Manual de Organización del Sistema Municipal para el Desarrollo Integral de la Familia de Juchitepec.</w:t>
      </w:r>
    </w:p>
    <w:p w:rsidR="001B3730" w:rsidRPr="0010088A" w:rsidRDefault="001B3730" w:rsidP="001B3730">
      <w:pPr>
        <w:spacing w:line="360" w:lineRule="auto"/>
        <w:ind w:right="899"/>
        <w:jc w:val="both"/>
        <w:rPr>
          <w:rFonts w:ascii="Palatino Linotype" w:hAnsi="Palatino Linotype" w:cs="Arial"/>
          <w:i/>
          <w:color w:val="000000"/>
          <w:sz w:val="22"/>
        </w:rPr>
      </w:pPr>
    </w:p>
    <w:p w:rsidR="001B3730" w:rsidRPr="0010088A" w:rsidRDefault="001B3730" w:rsidP="001B3730">
      <w:pPr>
        <w:spacing w:line="360" w:lineRule="auto"/>
        <w:ind w:right="49"/>
        <w:jc w:val="both"/>
        <w:rPr>
          <w:rFonts w:ascii="Palatino Linotype" w:hAnsi="Palatino Linotype" w:cs="Arial"/>
          <w:color w:val="000000"/>
        </w:rPr>
      </w:pPr>
      <w:r w:rsidRPr="0010088A">
        <w:rPr>
          <w:rFonts w:ascii="Palatino Linotype" w:hAnsi="Palatino Linotype" w:cs="Arial"/>
          <w:color w:val="000000"/>
        </w:rPr>
        <w:t>En este orden de ideas, es que la negativa a entregar la información correspondiente es porque no había sido autorizada por la Junta de Gobierno del Sistema Municipal para el Desarrollo Integral de la Familia del Municipio de Juchitepec; bajo lo cual, es preciso señalar lo que establece el Manual de Organización de dicho sistema que dispone:</w:t>
      </w:r>
    </w:p>
    <w:p w:rsidR="001B3730" w:rsidRPr="0010088A" w:rsidRDefault="001B3730" w:rsidP="001B3730">
      <w:pPr>
        <w:spacing w:line="360" w:lineRule="auto"/>
        <w:ind w:right="899"/>
        <w:jc w:val="both"/>
        <w:rPr>
          <w:rFonts w:ascii="Palatino Linotype" w:hAnsi="Palatino Linotype" w:cs="Arial"/>
          <w:color w:val="000000"/>
        </w:rPr>
      </w:pPr>
      <w:r w:rsidRPr="0010088A">
        <w:rPr>
          <w:noProof/>
          <w:lang w:val="es-MX" w:eastAsia="es-MX"/>
        </w:rPr>
        <w:drawing>
          <wp:inline distT="0" distB="0" distL="0" distR="0" wp14:anchorId="16501153" wp14:editId="57CBCD32">
            <wp:extent cx="5708015" cy="2870054"/>
            <wp:effectExtent l="0" t="0" r="698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013" t="18169" r="29449" b="7032"/>
                    <a:stretch/>
                  </pic:blipFill>
                  <pic:spPr bwMode="auto">
                    <a:xfrm>
                      <a:off x="0" y="0"/>
                      <a:ext cx="5785095" cy="2908811"/>
                    </a:xfrm>
                    <a:prstGeom prst="rect">
                      <a:avLst/>
                    </a:prstGeom>
                    <a:ln>
                      <a:noFill/>
                    </a:ln>
                    <a:extLst>
                      <a:ext uri="{53640926-AAD7-44D8-BBD7-CCE9431645EC}">
                        <a14:shadowObscured xmlns:a14="http://schemas.microsoft.com/office/drawing/2010/main"/>
                      </a:ext>
                    </a:extLst>
                  </pic:spPr>
                </pic:pic>
              </a:graphicData>
            </a:graphic>
          </wp:inline>
        </w:drawing>
      </w:r>
    </w:p>
    <w:p w:rsidR="001B3730" w:rsidRPr="0010088A" w:rsidRDefault="001B3730" w:rsidP="001B3730">
      <w:pPr>
        <w:spacing w:line="360" w:lineRule="auto"/>
        <w:ind w:right="899"/>
        <w:jc w:val="both"/>
        <w:rPr>
          <w:rFonts w:ascii="Palatino Linotype" w:hAnsi="Palatino Linotype" w:cs="Arial"/>
          <w:color w:val="000000"/>
        </w:rPr>
      </w:pPr>
      <w:r w:rsidRPr="0010088A">
        <w:rPr>
          <w:noProof/>
          <w:lang w:val="es-MX" w:eastAsia="es-MX"/>
        </w:rPr>
        <w:lastRenderedPageBreak/>
        <w:drawing>
          <wp:inline distT="0" distB="0" distL="0" distR="0" wp14:anchorId="50F22B20" wp14:editId="52E8B297">
            <wp:extent cx="5666735" cy="44832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05" t="17845" r="34565" b="5578"/>
                    <a:stretch/>
                  </pic:blipFill>
                  <pic:spPr bwMode="auto">
                    <a:xfrm>
                      <a:off x="0" y="0"/>
                      <a:ext cx="5765732" cy="4561611"/>
                    </a:xfrm>
                    <a:prstGeom prst="rect">
                      <a:avLst/>
                    </a:prstGeom>
                    <a:ln>
                      <a:noFill/>
                    </a:ln>
                    <a:extLst>
                      <a:ext uri="{53640926-AAD7-44D8-BBD7-CCE9431645EC}">
                        <a14:shadowObscured xmlns:a14="http://schemas.microsoft.com/office/drawing/2010/main"/>
                      </a:ext>
                    </a:extLst>
                  </pic:spPr>
                </pic:pic>
              </a:graphicData>
            </a:graphic>
          </wp:inline>
        </w:drawing>
      </w:r>
    </w:p>
    <w:p w:rsidR="001B3730" w:rsidRPr="0010088A" w:rsidRDefault="001B3730" w:rsidP="001B3730">
      <w:pPr>
        <w:spacing w:line="360" w:lineRule="auto"/>
        <w:ind w:right="899"/>
        <w:jc w:val="both"/>
        <w:rPr>
          <w:rFonts w:ascii="Palatino Linotype" w:hAnsi="Palatino Linotype" w:cs="Arial"/>
          <w:color w:val="000000"/>
        </w:rPr>
      </w:pPr>
    </w:p>
    <w:p w:rsidR="001B3730" w:rsidRPr="0010088A" w:rsidRDefault="001B3730" w:rsidP="001B3730">
      <w:pPr>
        <w:spacing w:line="360" w:lineRule="auto"/>
        <w:ind w:right="899"/>
        <w:jc w:val="both"/>
        <w:rPr>
          <w:rFonts w:ascii="Palatino Linotype" w:hAnsi="Palatino Linotype" w:cs="Arial"/>
        </w:rPr>
      </w:pPr>
      <w:r w:rsidRPr="0010088A">
        <w:rPr>
          <w:noProof/>
          <w:lang w:val="es-MX" w:eastAsia="es-MX"/>
        </w:rPr>
        <w:lastRenderedPageBreak/>
        <w:drawing>
          <wp:inline distT="0" distB="0" distL="0" distR="0" wp14:anchorId="5DA0A5A6" wp14:editId="1E44A57F">
            <wp:extent cx="5717782" cy="7061494"/>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92" t="14923" r="34657" b="12397"/>
                    <a:stretch/>
                  </pic:blipFill>
                  <pic:spPr bwMode="auto">
                    <a:xfrm>
                      <a:off x="0" y="0"/>
                      <a:ext cx="5781124" cy="7139721"/>
                    </a:xfrm>
                    <a:prstGeom prst="rect">
                      <a:avLst/>
                    </a:prstGeom>
                    <a:ln>
                      <a:noFill/>
                    </a:ln>
                    <a:extLst>
                      <a:ext uri="{53640926-AAD7-44D8-BBD7-CCE9431645EC}">
                        <a14:shadowObscured xmlns:a14="http://schemas.microsoft.com/office/drawing/2010/main"/>
                      </a:ext>
                    </a:extLst>
                  </pic:spPr>
                </pic:pic>
              </a:graphicData>
            </a:graphic>
          </wp:inline>
        </w:drawing>
      </w:r>
    </w:p>
    <w:p w:rsidR="001B3730" w:rsidRPr="0010088A" w:rsidRDefault="001B3730" w:rsidP="001B3730">
      <w:pPr>
        <w:spacing w:line="360" w:lineRule="auto"/>
        <w:ind w:right="49"/>
        <w:jc w:val="both"/>
        <w:rPr>
          <w:rFonts w:ascii="Palatino Linotype" w:hAnsi="Palatino Linotype" w:cs="Arial"/>
        </w:rPr>
      </w:pPr>
      <w:r w:rsidRPr="0010088A">
        <w:rPr>
          <w:rFonts w:ascii="Palatino Linotype" w:hAnsi="Palatino Linotype" w:cs="Arial"/>
        </w:rPr>
        <w:lastRenderedPageBreak/>
        <w:t>De lo anterior, es que al no haber abrogado el organigrama autorizado para el ejercicio 2016-2018, este se encuentra vigente, hasta en tanto no disponga el órgano de autoridad lo contrario, bajo lo cual se desprende como se encuentra estructurado el DIF del Municipio de Juchitepec, por lo que</w:t>
      </w:r>
      <w:r w:rsidR="00AB5349" w:rsidRPr="0010088A">
        <w:rPr>
          <w:rFonts w:ascii="Palatino Linotype" w:hAnsi="Palatino Linotype" w:cs="Arial"/>
        </w:rPr>
        <w:t xml:space="preserve"> dicho punto de análisis queda sin materia</w:t>
      </w:r>
      <w:r w:rsidR="0019722F" w:rsidRPr="0010088A">
        <w:rPr>
          <w:rFonts w:ascii="Palatino Linotype" w:hAnsi="Palatino Linotype" w:cs="Arial"/>
        </w:rPr>
        <w:t>.</w:t>
      </w:r>
    </w:p>
    <w:p w:rsidR="0019722F" w:rsidRPr="0010088A" w:rsidRDefault="0019722F" w:rsidP="001B3730">
      <w:pPr>
        <w:spacing w:line="360" w:lineRule="auto"/>
        <w:ind w:right="49"/>
        <w:jc w:val="both"/>
        <w:rPr>
          <w:rFonts w:ascii="Palatino Linotype" w:hAnsi="Palatino Linotype" w:cs="Arial"/>
        </w:rPr>
      </w:pPr>
    </w:p>
    <w:p w:rsidR="00820A55" w:rsidRPr="0010088A" w:rsidRDefault="00820A55" w:rsidP="00820A55">
      <w:pPr>
        <w:spacing w:line="360" w:lineRule="auto"/>
        <w:ind w:right="49"/>
        <w:jc w:val="both"/>
        <w:rPr>
          <w:rFonts w:ascii="Palatino Linotype" w:hAnsi="Palatino Linotype" w:cs="Arial"/>
        </w:rPr>
      </w:pPr>
      <w:r w:rsidRPr="0010088A">
        <w:rPr>
          <w:rFonts w:ascii="Palatino Linotype" w:hAnsi="Palatino Linotype" w:cs="Arial"/>
        </w:rPr>
        <w:t xml:space="preserve">Ahora bien, en relación al organigrama </w:t>
      </w:r>
      <w:r w:rsidR="00AB5349" w:rsidRPr="0010088A">
        <w:rPr>
          <w:rFonts w:ascii="Palatino Linotype" w:hAnsi="Palatino Linotype" w:cs="Arial"/>
        </w:rPr>
        <w:t xml:space="preserve">del Municipio, </w:t>
      </w:r>
      <w:r w:rsidRPr="0010088A">
        <w:rPr>
          <w:rFonts w:ascii="Palatino Linotype" w:hAnsi="Palatino Linotype" w:cs="Arial"/>
        </w:rPr>
        <w:t xml:space="preserve">que solicitó el particular al </w:t>
      </w:r>
      <w:r w:rsidRPr="0010088A">
        <w:rPr>
          <w:rFonts w:ascii="Palatino Linotype" w:hAnsi="Palatino Linotype" w:cs="Arial"/>
          <w:b/>
        </w:rPr>
        <w:t>SUJETO OBLIGADO</w:t>
      </w:r>
      <w:r w:rsidRPr="0010088A">
        <w:rPr>
          <w:rFonts w:ascii="Palatino Linotype" w:hAnsi="Palatino Linotype" w:cs="Arial"/>
        </w:rPr>
        <w:t>, es que mediante respuesta la autoridad anexó el organigrama que rige a la administración actual 2019-2021, con lo que se colma como se observa a continuación:</w:t>
      </w:r>
    </w:p>
    <w:p w:rsidR="00820A55" w:rsidRPr="0010088A" w:rsidRDefault="00820A55" w:rsidP="00820A55">
      <w:pPr>
        <w:spacing w:line="360" w:lineRule="auto"/>
        <w:ind w:right="49"/>
        <w:jc w:val="both"/>
        <w:rPr>
          <w:rFonts w:ascii="Palatino Linotype" w:hAnsi="Palatino Linotype" w:cs="Arial"/>
        </w:rPr>
      </w:pPr>
      <w:r w:rsidRPr="0010088A">
        <w:rPr>
          <w:noProof/>
          <w:lang w:val="es-MX" w:eastAsia="es-MX"/>
        </w:rPr>
        <w:drawing>
          <wp:inline distT="0" distB="0" distL="0" distR="0" wp14:anchorId="46ADA7BA" wp14:editId="0F085341">
            <wp:extent cx="5791784" cy="3556623"/>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4545" cy="3564459"/>
                    </a:xfrm>
                    <a:prstGeom prst="rect">
                      <a:avLst/>
                    </a:prstGeom>
                  </pic:spPr>
                </pic:pic>
              </a:graphicData>
            </a:graphic>
          </wp:inline>
        </w:drawing>
      </w:r>
    </w:p>
    <w:p w:rsidR="009D5D76" w:rsidRPr="0010088A" w:rsidRDefault="00507E07" w:rsidP="009D5D76">
      <w:pPr>
        <w:spacing w:before="240" w:after="240" w:line="360" w:lineRule="auto"/>
        <w:ind w:right="49"/>
        <w:jc w:val="both"/>
        <w:rPr>
          <w:rFonts w:ascii="Palatino Linotype" w:hAnsi="Palatino Linotype" w:cs="Arial"/>
        </w:rPr>
      </w:pPr>
      <w:r w:rsidRPr="0010088A">
        <w:rPr>
          <w:rFonts w:ascii="Palatino Linotype" w:hAnsi="Palatino Linotype" w:cs="Arial"/>
        </w:rPr>
        <w:t xml:space="preserve">No pasa desapercibido para este </w:t>
      </w:r>
      <w:r w:rsidR="00F02095" w:rsidRPr="0010088A">
        <w:rPr>
          <w:rFonts w:ascii="Palatino Linotype" w:hAnsi="Palatino Linotype" w:cs="Arial"/>
        </w:rPr>
        <w:t xml:space="preserve">Órgano Garante </w:t>
      </w:r>
      <w:r w:rsidR="00450049" w:rsidRPr="0010088A">
        <w:rPr>
          <w:rFonts w:ascii="Palatino Linotype" w:hAnsi="Palatino Linotype" w:cs="Arial"/>
        </w:rPr>
        <w:t xml:space="preserve">que el particular señaló en sus razones y motivos de inconformidad que el organigrama no tiene nombres y que era simple, </w:t>
      </w:r>
      <w:r w:rsidR="009D5D76" w:rsidRPr="0010088A">
        <w:rPr>
          <w:rFonts w:ascii="Palatino Linotype" w:eastAsia="Arial Unicode MS" w:hAnsi="Palatino Linotype" w:cs="Arial"/>
        </w:rPr>
        <w:t xml:space="preserve">al respecto </w:t>
      </w:r>
      <w:r w:rsidR="009D5D76" w:rsidRPr="0010088A">
        <w:rPr>
          <w:rFonts w:ascii="Palatino Linotype" w:hAnsi="Palatino Linotype"/>
          <w:color w:val="000000"/>
        </w:rPr>
        <w:t xml:space="preserve">es de señalar que </w:t>
      </w:r>
      <w:r w:rsidR="009D5D76" w:rsidRPr="0010088A">
        <w:rPr>
          <w:rFonts w:ascii="Palatino Linotype" w:hAnsi="Palatino Linotype" w:cs="Arial"/>
        </w:rPr>
        <w:t xml:space="preserve">se trata de una petición adicional o </w:t>
      </w:r>
      <w:r w:rsidR="009D5D76" w:rsidRPr="0010088A">
        <w:rPr>
          <w:rFonts w:ascii="Palatino Linotype" w:hAnsi="Palatino Linotype" w:cs="Arial"/>
          <w:i/>
        </w:rPr>
        <w:t>plus petitio</w:t>
      </w:r>
      <w:r w:rsidR="009D5D76" w:rsidRPr="0010088A">
        <w:rPr>
          <w:rFonts w:ascii="Palatino Linotype" w:hAnsi="Palatino Linotype" w:cs="Arial"/>
        </w:rPr>
        <w:t xml:space="preserve">, en </w:t>
      </w:r>
      <w:r w:rsidR="009D5D76" w:rsidRPr="0010088A">
        <w:rPr>
          <w:rFonts w:ascii="Palatino Linotype" w:hAnsi="Palatino Linotype" w:cs="Arial"/>
        </w:rPr>
        <w:lastRenderedPageBreak/>
        <w:t xml:space="preserve">relación a la solicitud de información del </w:t>
      </w:r>
      <w:r w:rsidR="009D5D76" w:rsidRPr="0010088A">
        <w:rPr>
          <w:rFonts w:ascii="Palatino Linotype" w:hAnsi="Palatino Linotype" w:cs="Arial"/>
          <w:b/>
        </w:rPr>
        <w:t>RECURRENTE</w:t>
      </w:r>
      <w:r w:rsidR="009D5D76" w:rsidRPr="0010088A">
        <w:rPr>
          <w:rFonts w:ascii="Palatino Linotype" w:hAnsi="Palatino Linotype" w:cs="Arial"/>
        </w:rPr>
        <w:t>; esto es, una nueva información, que no había sido solicitada.</w:t>
      </w:r>
    </w:p>
    <w:p w:rsidR="009D5D76" w:rsidRPr="0010088A" w:rsidRDefault="009D5D76" w:rsidP="009D5D76">
      <w:pPr>
        <w:spacing w:line="360" w:lineRule="auto"/>
        <w:jc w:val="both"/>
        <w:rPr>
          <w:rFonts w:ascii="Palatino Linotype" w:hAnsi="Palatino Linotype" w:cs="Arial"/>
          <w:lang w:eastAsia="es-MX"/>
        </w:rPr>
      </w:pPr>
      <w:r w:rsidRPr="0010088A">
        <w:rPr>
          <w:rFonts w:ascii="Palatino Linotype" w:hAnsi="Palatino Linotype" w:cs="Arial"/>
          <w:lang w:eastAsia="es-MX"/>
        </w:rPr>
        <w:t xml:space="preserve">Asimismo, dichas manifestaciones al haber sido referidas a manera de acto impugnado, devienen inoperantes en ese sentido, esto es así, debido a que al ser argumentos que no se plantearon ante </w:t>
      </w:r>
      <w:r w:rsidRPr="0010088A">
        <w:rPr>
          <w:rFonts w:ascii="Palatino Linotype" w:hAnsi="Palatino Linotype" w:cs="Arial"/>
          <w:b/>
          <w:lang w:eastAsia="es-MX"/>
        </w:rPr>
        <w:t>EL SUJETO OBLIGADO</w:t>
      </w:r>
      <w:r w:rsidRPr="0010088A">
        <w:rPr>
          <w:rFonts w:ascii="Palatino Linotype" w:hAnsi="Palatino Linotype" w:cs="Arial"/>
          <w:lang w:eastAsia="es-MX"/>
        </w:rPr>
        <w:t xml:space="preserve">, este se encuentra imposibilitado para responderlas, por lo que resultaría injustificado examinar tales argumentos pues éstos no fueron del conocimiento del </w:t>
      </w:r>
      <w:r w:rsidRPr="0010088A">
        <w:rPr>
          <w:rFonts w:ascii="Palatino Linotype" w:hAnsi="Palatino Linotype" w:cs="Arial"/>
          <w:b/>
          <w:lang w:eastAsia="es-MX"/>
        </w:rPr>
        <w:t>SUJETO OBLIGADO;</w:t>
      </w:r>
      <w:r w:rsidRPr="0010088A">
        <w:rPr>
          <w:rFonts w:ascii="Palatino Linotype" w:hAnsi="Palatino Linotype" w:cs="Arial"/>
          <w:lang w:eastAsia="es-MX"/>
        </w:rPr>
        <w:t xml:space="preserve"> por lo que, no tuvo la oportunidad legal de analizarlas ni de pronunciarse sobre ellas.</w:t>
      </w:r>
    </w:p>
    <w:p w:rsidR="009D5D76" w:rsidRPr="0010088A" w:rsidRDefault="009D5D76" w:rsidP="009D5D76">
      <w:pPr>
        <w:spacing w:line="360" w:lineRule="auto"/>
        <w:jc w:val="both"/>
        <w:rPr>
          <w:rFonts w:ascii="Palatino Linotype" w:hAnsi="Palatino Linotype" w:cs="Arial"/>
          <w:sz w:val="14"/>
          <w:lang w:eastAsia="es-MX"/>
        </w:rPr>
      </w:pPr>
    </w:p>
    <w:p w:rsidR="009D5D76" w:rsidRPr="0010088A" w:rsidRDefault="009D5D76" w:rsidP="009D5D76">
      <w:pPr>
        <w:spacing w:line="360" w:lineRule="auto"/>
        <w:jc w:val="both"/>
        <w:rPr>
          <w:rFonts w:ascii="Palatino Linotype" w:hAnsi="Palatino Linotype" w:cs="Arial"/>
          <w:lang w:eastAsia="es-MX"/>
        </w:rPr>
      </w:pPr>
      <w:r w:rsidRPr="0010088A">
        <w:rPr>
          <w:rFonts w:ascii="Palatino Linotype" w:hAnsi="Palatino Linotype" w:cs="Arial"/>
          <w:lang w:eastAsia="es-MX"/>
        </w:rPr>
        <w:t>Es de lo expuesto, la siguiente tesis jurisprudencial número VI. 2º. A. J/7, publicada en el Semanario Judicial de la Federación y su gaceta, bajo el número de registro 178,788:</w:t>
      </w:r>
    </w:p>
    <w:p w:rsidR="009D5D76" w:rsidRPr="0010088A" w:rsidRDefault="009D5D76" w:rsidP="009D5D76">
      <w:pPr>
        <w:spacing w:line="360" w:lineRule="auto"/>
        <w:jc w:val="both"/>
        <w:rPr>
          <w:rFonts w:ascii="Palatino Linotype" w:hAnsi="Palatino Linotype" w:cs="Arial"/>
          <w:sz w:val="12"/>
          <w:lang w:eastAsia="es-MX"/>
        </w:rPr>
      </w:pP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sz w:val="22"/>
          <w:szCs w:val="22"/>
          <w:lang w:eastAsia="es-MX"/>
        </w:rPr>
        <w:t>“</w:t>
      </w:r>
      <w:r w:rsidRPr="0010088A">
        <w:rPr>
          <w:rFonts w:ascii="Palatino Linotype" w:hAnsi="Palatino Linotype" w:cs="Arial"/>
          <w:i/>
          <w:sz w:val="22"/>
          <w:szCs w:val="22"/>
        </w:rPr>
        <w:t xml:space="preserve">CONCEPTOS DE VIOLACIÓN EN EL AMPARO DIRECTO. </w:t>
      </w:r>
      <w:r w:rsidRPr="0010088A">
        <w:rPr>
          <w:rFonts w:ascii="Palatino Linotype" w:hAnsi="Palatino Linotype" w:cs="Arial"/>
          <w:b/>
          <w:i/>
          <w:sz w:val="22"/>
          <w:szCs w:val="22"/>
        </w:rPr>
        <w:t xml:space="preserve">INOPERANCIA </w:t>
      </w:r>
      <w:r w:rsidRPr="0010088A">
        <w:rPr>
          <w:rFonts w:ascii="Palatino Linotype" w:hAnsi="Palatino Linotype" w:cs="Arial"/>
          <w:b/>
          <w:i/>
          <w:sz w:val="22"/>
          <w:szCs w:val="22"/>
          <w:lang w:eastAsia="es-MX"/>
        </w:rPr>
        <w:t>DE</w:t>
      </w:r>
      <w:r w:rsidRPr="0010088A">
        <w:rPr>
          <w:rFonts w:ascii="Palatino Linotype" w:hAnsi="Palatino Linotype" w:cs="Arial"/>
          <w:b/>
          <w:i/>
          <w:sz w:val="22"/>
          <w:szCs w:val="22"/>
        </w:rPr>
        <w:t xml:space="preserve"> LOS QUE INTRODUCEN CUESTIONAMIENTOS NOVEDOSOS QUE NO FUERON PLANTEADOS EN EL JUICIO NATURAL</w:t>
      </w:r>
      <w:r w:rsidRPr="0010088A">
        <w:rPr>
          <w:rFonts w:ascii="Palatino Linotype" w:hAnsi="Palatino Linotype" w:cs="Arial"/>
          <w:i/>
          <w:sz w:val="22"/>
          <w:szCs w:val="22"/>
        </w:rPr>
        <w:t xml:space="preserve">. </w:t>
      </w:r>
      <w:r w:rsidRPr="0010088A">
        <w:rPr>
          <w:rFonts w:ascii="Palatino Linotype" w:hAnsi="Palatino Linotype" w:cs="Arial"/>
          <w:b/>
          <w:i/>
          <w:sz w:val="22"/>
          <w:szCs w:val="22"/>
        </w:rPr>
        <w:t>Si en los conceptos de violación se formulan argumentos que no se plantearon</w:t>
      </w:r>
      <w:r w:rsidRPr="0010088A">
        <w:rPr>
          <w:rFonts w:ascii="Palatino Linotype" w:hAnsi="Palatino Linotype" w:cs="Arial"/>
          <w:i/>
          <w:sz w:val="22"/>
          <w:szCs w:val="22"/>
        </w:rPr>
        <w:t xml:space="preserve"> ante la Sala Fiscal que dictó la sentencia que constituye el acto reclamado, </w:t>
      </w:r>
      <w:r w:rsidRPr="0010088A">
        <w:rPr>
          <w:rFonts w:ascii="Palatino Linotype" w:hAnsi="Palatino Linotype" w:cs="Arial"/>
          <w:b/>
          <w:i/>
          <w:sz w:val="22"/>
          <w:szCs w:val="22"/>
        </w:rPr>
        <w:t xml:space="preserve">los mismos son </w:t>
      </w:r>
      <w:r w:rsidRPr="0010088A">
        <w:rPr>
          <w:rFonts w:ascii="Palatino Linotype" w:hAnsi="Palatino Linotype" w:cs="Arial"/>
          <w:i/>
          <w:sz w:val="22"/>
          <w:szCs w:val="22"/>
        </w:rPr>
        <w:t xml:space="preserve">inoperantes, toda vez que resultaría injustificado examinar la constitucionalidad de la sentencia combatida </w:t>
      </w:r>
      <w:r w:rsidRPr="0010088A">
        <w:rPr>
          <w:rFonts w:ascii="Palatino Linotype" w:hAnsi="Palatino Linotype" w:cs="Arial"/>
          <w:b/>
          <w:i/>
          <w:sz w:val="22"/>
          <w:szCs w:val="22"/>
        </w:rPr>
        <w:t>a la luz de razonamientos que no conoció la autoridad responsable</w:t>
      </w:r>
      <w:r w:rsidRPr="0010088A">
        <w:rPr>
          <w:rFonts w:ascii="Palatino Linotype" w:hAnsi="Palatino Linotype" w:cs="Arial"/>
          <w:i/>
          <w:sz w:val="22"/>
          <w:szCs w:val="22"/>
        </w:rPr>
        <w:t xml:space="preserve">, </w:t>
      </w:r>
      <w:r w:rsidRPr="0010088A">
        <w:rPr>
          <w:rFonts w:ascii="Palatino Linotype" w:hAnsi="Palatino Linotype" w:cs="Arial"/>
          <w:b/>
          <w:i/>
          <w:sz w:val="22"/>
          <w:szCs w:val="22"/>
        </w:rPr>
        <w:t>pues como tales manifestaciones no formaron parte de la litis natural</w:t>
      </w:r>
      <w:r w:rsidRPr="0010088A">
        <w:rPr>
          <w:rFonts w:ascii="Palatino Linotype" w:hAnsi="Palatino Linotype" w:cs="Arial"/>
          <w:i/>
          <w:sz w:val="22"/>
          <w:szCs w:val="22"/>
        </w:rPr>
        <w:t xml:space="preserve">, la Sala </w:t>
      </w:r>
      <w:r w:rsidRPr="0010088A">
        <w:rPr>
          <w:rFonts w:ascii="Palatino Linotype" w:hAnsi="Palatino Linotype" w:cs="Arial"/>
          <w:b/>
          <w:i/>
          <w:sz w:val="22"/>
          <w:szCs w:val="22"/>
        </w:rPr>
        <w:t>no tuvo la oportunidad legal de analizarlas ni de pronunciarse sobre ellas</w:t>
      </w:r>
      <w:r w:rsidRPr="0010088A">
        <w:rPr>
          <w:rFonts w:ascii="Palatino Linotype" w:hAnsi="Palatino Linotype" w:cs="Arial"/>
          <w:i/>
          <w:sz w:val="22"/>
          <w:szCs w:val="22"/>
        </w:rPr>
        <w:t>.</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SEGUNDO TRIBUNAL COLEGIADO EN MATERIA ADMINISTRATIVA DEL SEXTO CIRCUITO.</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Amparo directo 20/2002. Afianzadora Insurgentes, S.A. de C.V. 14 de febrero de 2002. Unanimidad de votos. Ponente: Omar Losson Ovando. Secretaria: Elsa María López Luna.</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lastRenderedPageBreak/>
        <w:t>Amparo directo 271/2002. Fianzas México Bital, S.A., Grupo Financiero Bital. 7 de noviembre de 2002. Unanimidad de votos. Ponente: Antonio Meza Alarcón. Secretario: Roberto Genchi Recinos.</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Amparo directo 181/2003. Constructora y Arrendadora Paquime, S.A. de C.V. 5 de junio de 2003. Unanimidad de votos. Ponente: Omar Losson Ovando. Secretaria: Elsa María López Luna.</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Amparo directo 137/2003. Oficentro Zanella, S.A. de C.V. 12 de junio de 2003. Unanimidad de votos. Ponente: Omar Losson Ovando. Secretaria: Elsa María López Luna.</w:t>
      </w:r>
    </w:p>
    <w:p w:rsidR="009D5D76" w:rsidRPr="0010088A" w:rsidRDefault="009D5D76" w:rsidP="009D5D76">
      <w:pPr>
        <w:spacing w:line="276" w:lineRule="auto"/>
        <w:ind w:left="851" w:right="709"/>
        <w:jc w:val="both"/>
        <w:rPr>
          <w:rFonts w:ascii="Palatino Linotype" w:hAnsi="Palatino Linotype" w:cs="Arial"/>
          <w:i/>
          <w:sz w:val="22"/>
          <w:szCs w:val="22"/>
        </w:rPr>
      </w:pPr>
      <w:r w:rsidRPr="0010088A">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9D5D76" w:rsidRPr="0010088A" w:rsidRDefault="009D5D76" w:rsidP="009D5D76">
      <w:pPr>
        <w:spacing w:before="200" w:after="200" w:line="360" w:lineRule="auto"/>
        <w:jc w:val="both"/>
        <w:rPr>
          <w:rFonts w:ascii="Palatino Linotype" w:hAnsi="Palatino Linotype"/>
        </w:rPr>
      </w:pPr>
      <w:r w:rsidRPr="0010088A">
        <w:rPr>
          <w:rFonts w:ascii="Palatino Linotype" w:hAnsi="Palatino Linotype"/>
        </w:rPr>
        <w:t>Sirve de apoyo a lo anterior, por analogía, el criterio 01-17 emitido por el Instituto Nacional de Acceso a la Información y Protección de Datos, que a la letra dice:</w:t>
      </w:r>
    </w:p>
    <w:p w:rsidR="009D5D76" w:rsidRPr="0010088A" w:rsidRDefault="009D5D76" w:rsidP="006614D3">
      <w:pPr>
        <w:spacing w:line="276" w:lineRule="auto"/>
        <w:ind w:left="851" w:right="899" w:hanging="142"/>
        <w:jc w:val="both"/>
        <w:rPr>
          <w:rFonts w:ascii="Palatino Linotype" w:hAnsi="Palatino Linotype"/>
          <w:i/>
          <w:sz w:val="22"/>
          <w:szCs w:val="22"/>
        </w:rPr>
      </w:pPr>
      <w:r w:rsidRPr="0010088A">
        <w:rPr>
          <w:rFonts w:ascii="Palatino Linotype" w:hAnsi="Palatino Linotype"/>
          <w:i/>
          <w:sz w:val="22"/>
          <w:szCs w:val="22"/>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9D5D76" w:rsidRPr="0010088A" w:rsidRDefault="009D5D76" w:rsidP="009D5D76">
      <w:pPr>
        <w:spacing w:line="276" w:lineRule="auto"/>
        <w:ind w:left="851"/>
        <w:jc w:val="both"/>
        <w:rPr>
          <w:rFonts w:ascii="Palatino Linotype" w:hAnsi="Palatino Linotype"/>
          <w:i/>
          <w:sz w:val="22"/>
          <w:szCs w:val="22"/>
        </w:rPr>
      </w:pPr>
      <w:r w:rsidRPr="0010088A">
        <w:rPr>
          <w:rFonts w:ascii="Palatino Linotype" w:hAnsi="Palatino Linotype"/>
          <w:i/>
          <w:sz w:val="22"/>
          <w:szCs w:val="22"/>
        </w:rPr>
        <w:t>Resoluciones:</w:t>
      </w:r>
    </w:p>
    <w:p w:rsidR="009D5D76" w:rsidRPr="0010088A" w:rsidRDefault="009D5D76" w:rsidP="009D5D76">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w:t>
      </w:r>
      <w:r w:rsidRPr="0010088A">
        <w:rPr>
          <w:rFonts w:ascii="Palatino Linotype" w:hAnsi="Palatino Linotype"/>
          <w:i/>
          <w:sz w:val="22"/>
          <w:szCs w:val="22"/>
        </w:rPr>
        <w:tab/>
        <w:t>RRA 0196/16. Secretaría de Agricultura, Ganadería, Desarrollo Rural, Pesca y Alimentación. 13 de julio de 2016. Por unanimidad. Comisionado Ponente Joel Salas Suárez.</w:t>
      </w:r>
    </w:p>
    <w:p w:rsidR="009D5D76" w:rsidRPr="0010088A" w:rsidRDefault="009D5D76" w:rsidP="009D5D76">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w:t>
      </w:r>
      <w:r w:rsidRPr="0010088A">
        <w:rPr>
          <w:rFonts w:ascii="Palatino Linotype" w:hAnsi="Palatino Linotype"/>
          <w:i/>
          <w:sz w:val="22"/>
          <w:szCs w:val="22"/>
        </w:rPr>
        <w:tab/>
        <w:t>RRA 0130/16. Comisión Nacional del Agua. 09 de agosto de 2016. Por unanimidad. Comisionado Ponente María Patricia Kurczyn Villalobos.</w:t>
      </w:r>
    </w:p>
    <w:p w:rsidR="009D5D76" w:rsidRPr="0010088A" w:rsidRDefault="009D5D76" w:rsidP="009D5D76">
      <w:pPr>
        <w:spacing w:line="276" w:lineRule="auto"/>
        <w:ind w:left="851" w:right="899"/>
        <w:jc w:val="both"/>
        <w:rPr>
          <w:rFonts w:ascii="Palatino Linotype" w:hAnsi="Palatino Linotype"/>
          <w:i/>
          <w:sz w:val="22"/>
          <w:szCs w:val="22"/>
        </w:rPr>
      </w:pPr>
      <w:r w:rsidRPr="0010088A">
        <w:rPr>
          <w:rFonts w:ascii="Palatino Linotype" w:hAnsi="Palatino Linotype"/>
          <w:i/>
          <w:sz w:val="22"/>
          <w:szCs w:val="22"/>
        </w:rPr>
        <w:t>•</w:t>
      </w:r>
      <w:r w:rsidRPr="0010088A">
        <w:rPr>
          <w:rFonts w:ascii="Palatino Linotype" w:hAnsi="Palatino Linotype"/>
          <w:i/>
          <w:sz w:val="22"/>
          <w:szCs w:val="22"/>
        </w:rPr>
        <w:tab/>
        <w:t>RRA 0342/16. Colegio de Bachilleres. 24 de agosto de 2016. Por unanimidad. Comisionada Ponente Ximena Puente de la Mora.”</w:t>
      </w:r>
    </w:p>
    <w:p w:rsidR="009D5D76" w:rsidRPr="0010088A" w:rsidRDefault="009D5D76" w:rsidP="009D5D76">
      <w:pPr>
        <w:spacing w:line="276" w:lineRule="auto"/>
        <w:ind w:left="851" w:right="899"/>
        <w:jc w:val="both"/>
        <w:rPr>
          <w:rFonts w:ascii="Palatino Linotype" w:hAnsi="Palatino Linotype"/>
          <w:i/>
          <w:sz w:val="16"/>
          <w:szCs w:val="22"/>
        </w:rPr>
      </w:pPr>
    </w:p>
    <w:p w:rsidR="009D5D76" w:rsidRPr="0010088A" w:rsidRDefault="009D5D76" w:rsidP="009D5D76">
      <w:pPr>
        <w:spacing w:before="200" w:after="200" w:line="360" w:lineRule="auto"/>
        <w:jc w:val="both"/>
        <w:rPr>
          <w:rFonts w:ascii="Palatino Linotype" w:hAnsi="Palatino Linotype"/>
        </w:rPr>
      </w:pPr>
      <w:r w:rsidRPr="0010088A">
        <w:rPr>
          <w:rFonts w:ascii="Palatino Linotype" w:hAnsi="Palatino Linotype"/>
        </w:rPr>
        <w:lastRenderedPageBreak/>
        <w:t xml:space="preserve">En este orden de ideas, </w:t>
      </w:r>
      <w:r w:rsidR="00E75881" w:rsidRPr="0010088A">
        <w:rPr>
          <w:rFonts w:ascii="Palatino Linotype" w:hAnsi="Palatino Linotype"/>
        </w:rPr>
        <w:t xml:space="preserve">lo que pretendió solicitar el particular es el directorio de servidores públicos del </w:t>
      </w:r>
      <w:r w:rsidR="00E75881" w:rsidRPr="0010088A">
        <w:rPr>
          <w:rFonts w:ascii="Palatino Linotype" w:hAnsi="Palatino Linotype"/>
          <w:b/>
        </w:rPr>
        <w:t>SUJETO OBLIGADO</w:t>
      </w:r>
      <w:r w:rsidR="00E75881" w:rsidRPr="0010088A">
        <w:rPr>
          <w:rFonts w:ascii="Palatino Linotype" w:hAnsi="Palatino Linotype"/>
        </w:rPr>
        <w:t xml:space="preserve">; motivo por el cual, </w:t>
      </w:r>
      <w:r w:rsidRPr="0010088A">
        <w:rPr>
          <w:rFonts w:ascii="Palatino Linotype" w:hAnsi="Palatino Linotype"/>
        </w:rPr>
        <w:t xml:space="preserve">se dejan a salvo los derechos del </w:t>
      </w:r>
      <w:r w:rsidRPr="0010088A">
        <w:rPr>
          <w:rFonts w:ascii="Palatino Linotype" w:hAnsi="Palatino Linotype"/>
          <w:b/>
        </w:rPr>
        <w:t>RECURRENTE</w:t>
      </w:r>
      <w:r w:rsidRPr="0010088A">
        <w:rPr>
          <w:rFonts w:ascii="Palatino Linotype" w:hAnsi="Palatino Linotype"/>
        </w:rPr>
        <w:t xml:space="preserve"> a efecto de que realice una nueva solicitud de información ante </w:t>
      </w:r>
      <w:r w:rsidRPr="0010088A">
        <w:rPr>
          <w:rFonts w:ascii="Palatino Linotype" w:hAnsi="Palatino Linotype"/>
          <w:b/>
        </w:rPr>
        <w:t>EL SUJETO OBLIGADO</w:t>
      </w:r>
      <w:r w:rsidRPr="0010088A">
        <w:rPr>
          <w:rFonts w:ascii="Palatino Linotype" w:hAnsi="Palatino Linotype"/>
        </w:rPr>
        <w:t>.</w:t>
      </w:r>
    </w:p>
    <w:p w:rsidR="00450049" w:rsidRPr="0010088A" w:rsidRDefault="009D5D76" w:rsidP="00820A55">
      <w:pPr>
        <w:spacing w:line="360" w:lineRule="auto"/>
        <w:ind w:right="49"/>
        <w:jc w:val="both"/>
        <w:rPr>
          <w:rFonts w:ascii="Palatino Linotype" w:hAnsi="Palatino Linotype" w:cs="Arial"/>
        </w:rPr>
      </w:pPr>
      <w:r w:rsidRPr="0010088A">
        <w:rPr>
          <w:rFonts w:ascii="Palatino Linotype" w:hAnsi="Palatino Linotype" w:cs="Arial"/>
        </w:rPr>
        <w:t xml:space="preserve">Lo anterior, tiene sustento </w:t>
      </w:r>
      <w:r w:rsidR="00D93850" w:rsidRPr="0010088A">
        <w:rPr>
          <w:rFonts w:ascii="Palatino Linotype" w:hAnsi="Palatino Linotype" w:cs="Arial"/>
        </w:rPr>
        <w:t xml:space="preserve">en el artículo 92, fracción II de la Ley de Transparencia y Acceso a la información Pública del Estado de México y Municipios y </w:t>
      </w:r>
      <w:r w:rsidRPr="0010088A">
        <w:rPr>
          <w:rFonts w:ascii="Palatino Linotype" w:hAnsi="Palatino Linotype" w:cs="Arial"/>
        </w:rPr>
        <w:t xml:space="preserve">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w:t>
      </w:r>
      <w:r w:rsidR="00D93850" w:rsidRPr="0010088A">
        <w:rPr>
          <w:rFonts w:ascii="Palatino Linotype" w:hAnsi="Palatino Linotype" w:cs="Arial"/>
        </w:rPr>
        <w:t>d</w:t>
      </w:r>
      <w:r w:rsidRPr="0010088A">
        <w:rPr>
          <w:rFonts w:ascii="Palatino Linotype" w:hAnsi="Palatino Linotype" w:cs="Arial"/>
        </w:rPr>
        <w:t xml:space="preserve">e Internet </w:t>
      </w:r>
      <w:r w:rsidR="00D93850" w:rsidRPr="0010088A">
        <w:rPr>
          <w:rFonts w:ascii="Palatino Linotype" w:hAnsi="Palatino Linotype" w:cs="Arial"/>
        </w:rPr>
        <w:t>y</w:t>
      </w:r>
      <w:r w:rsidRPr="0010088A">
        <w:rPr>
          <w:rFonts w:ascii="Palatino Linotype" w:hAnsi="Palatino Linotype" w:cs="Arial"/>
        </w:rPr>
        <w:t xml:space="preserve"> </w:t>
      </w:r>
      <w:r w:rsidR="00D93850" w:rsidRPr="0010088A">
        <w:rPr>
          <w:rFonts w:ascii="Palatino Linotype" w:hAnsi="Palatino Linotype" w:cs="Arial"/>
        </w:rPr>
        <w:t>e</w:t>
      </w:r>
      <w:r w:rsidRPr="0010088A">
        <w:rPr>
          <w:rFonts w:ascii="Palatino Linotype" w:hAnsi="Palatino Linotype" w:cs="Arial"/>
        </w:rPr>
        <w:t xml:space="preserve">n </w:t>
      </w:r>
      <w:r w:rsidR="00D93850" w:rsidRPr="0010088A">
        <w:rPr>
          <w:rFonts w:ascii="Palatino Linotype" w:hAnsi="Palatino Linotype" w:cs="Arial"/>
        </w:rPr>
        <w:t>l</w:t>
      </w:r>
      <w:r w:rsidRPr="0010088A">
        <w:rPr>
          <w:rFonts w:ascii="Palatino Linotype" w:hAnsi="Palatino Linotype" w:cs="Arial"/>
        </w:rPr>
        <w:t xml:space="preserve">a Plataforma Nacional </w:t>
      </w:r>
      <w:r w:rsidR="00D93850" w:rsidRPr="0010088A">
        <w:rPr>
          <w:rFonts w:ascii="Palatino Linotype" w:hAnsi="Palatino Linotype" w:cs="Arial"/>
        </w:rPr>
        <w:t>d</w:t>
      </w:r>
      <w:r w:rsidRPr="0010088A">
        <w:rPr>
          <w:rFonts w:ascii="Palatino Linotype" w:hAnsi="Palatino Linotype" w:cs="Arial"/>
        </w:rPr>
        <w:t>e Transparencia</w:t>
      </w:r>
      <w:r w:rsidR="00D93850" w:rsidRPr="0010088A">
        <w:rPr>
          <w:rFonts w:ascii="Palatino Linotype" w:hAnsi="Palatino Linotype" w:cs="Arial"/>
        </w:rPr>
        <w:t>, como se muestra a continuación:</w:t>
      </w:r>
    </w:p>
    <w:p w:rsidR="00D93850" w:rsidRPr="0010088A" w:rsidRDefault="00D93850" w:rsidP="006614D3">
      <w:pPr>
        <w:ind w:left="851" w:right="899"/>
        <w:jc w:val="both"/>
        <w:rPr>
          <w:rFonts w:ascii="Palatino Linotype" w:hAnsi="Palatino Linotype"/>
          <w:i/>
          <w:sz w:val="22"/>
          <w:szCs w:val="22"/>
        </w:rPr>
      </w:pPr>
      <w:r w:rsidRPr="0010088A">
        <w:rPr>
          <w:rFonts w:ascii="Palatino Linotype" w:hAnsi="Palatino Linotype"/>
          <w:b/>
          <w:i/>
          <w:sz w:val="22"/>
          <w:szCs w:val="22"/>
        </w:rPr>
        <w:t>“Artículo 92</w:t>
      </w:r>
      <w:r w:rsidRPr="0010088A">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93850" w:rsidRPr="0010088A" w:rsidRDefault="00D93850" w:rsidP="006614D3">
      <w:pPr>
        <w:ind w:left="851" w:right="899"/>
        <w:jc w:val="both"/>
        <w:rPr>
          <w:rFonts w:ascii="Palatino Linotype" w:hAnsi="Palatino Linotype" w:cs="Arial"/>
          <w:i/>
          <w:sz w:val="22"/>
          <w:szCs w:val="22"/>
        </w:rPr>
      </w:pPr>
      <w:r w:rsidRPr="0010088A">
        <w:rPr>
          <w:rFonts w:ascii="Palatino Linotype" w:hAnsi="Palatino Linotype"/>
          <w:b/>
          <w:i/>
          <w:sz w:val="22"/>
          <w:szCs w:val="22"/>
        </w:rPr>
        <w:t>I.</w:t>
      </w:r>
      <w:r w:rsidRPr="0010088A">
        <w:rPr>
          <w:rFonts w:ascii="Palatino Linotype" w:hAnsi="Palatino Linotype"/>
          <w:i/>
          <w:sz w:val="22"/>
          <w:szCs w:val="22"/>
        </w:rPr>
        <w:t xml:space="preserve"> El marco normativo aplicable al sujeto obligado, en el que deberá incluirse leyes, códigos, reglamentos, decretos de creación, acuerdos, convenios, manuales de organización y procedimientos, reglas de operación, criterios, políticas, entre otros; </w:t>
      </w:r>
      <w:r w:rsidRPr="0010088A">
        <w:rPr>
          <w:rFonts w:ascii="Palatino Linotype" w:hAnsi="Palatino Linotype"/>
          <w:b/>
          <w:i/>
          <w:sz w:val="22"/>
          <w:szCs w:val="22"/>
          <w:u w:val="single"/>
        </w:rPr>
        <w:t>II. Su estructura orgánica completa</w:t>
      </w:r>
      <w:r w:rsidRPr="0010088A">
        <w:rPr>
          <w:rFonts w:ascii="Palatino Linotype" w:hAnsi="Palatino Linotype"/>
          <w:i/>
          <w:sz w:val="22"/>
          <w:szCs w:val="22"/>
        </w:rPr>
        <w:t xml:space="preserve">, en un formato que permita vincular cada parte de la </w:t>
      </w:r>
      <w:r w:rsidRPr="0010088A">
        <w:rPr>
          <w:rFonts w:ascii="Palatino Linotype" w:hAnsi="Palatino Linotype"/>
          <w:b/>
          <w:i/>
          <w:sz w:val="22"/>
          <w:szCs w:val="22"/>
        </w:rPr>
        <w:t>estructura, las atribuciones y responsabilidades</w:t>
      </w:r>
      <w:r w:rsidRPr="0010088A">
        <w:rPr>
          <w:rFonts w:ascii="Palatino Linotype" w:hAnsi="Palatino Linotype"/>
          <w:i/>
          <w:sz w:val="22"/>
          <w:szCs w:val="22"/>
        </w:rPr>
        <w:t xml:space="preserve"> que le corresponden a cada servidor público, prestador de servicios profesionales o miembro de los sujetos obligados, de conformidad con las disposiciones jurídicas aplicables;</w:t>
      </w:r>
    </w:p>
    <w:p w:rsidR="00D93850" w:rsidRPr="0010088A" w:rsidRDefault="00D93850" w:rsidP="00820A55">
      <w:pPr>
        <w:spacing w:line="360" w:lineRule="auto"/>
        <w:ind w:right="49"/>
        <w:jc w:val="both"/>
        <w:rPr>
          <w:rFonts w:ascii="Palatino Linotype" w:hAnsi="Palatino Linotype" w:cs="Arial"/>
        </w:rPr>
      </w:pPr>
      <w:r w:rsidRPr="0010088A">
        <w:rPr>
          <w:noProof/>
          <w:lang w:val="es-MX" w:eastAsia="es-MX"/>
        </w:rPr>
        <w:lastRenderedPageBreak/>
        <w:drawing>
          <wp:inline distT="0" distB="0" distL="0" distR="0" wp14:anchorId="1873DC03" wp14:editId="76A86589">
            <wp:extent cx="5691472" cy="4175584"/>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37" t="16385" r="29268" b="9795"/>
                    <a:stretch/>
                  </pic:blipFill>
                  <pic:spPr bwMode="auto">
                    <a:xfrm>
                      <a:off x="0" y="0"/>
                      <a:ext cx="5724837" cy="4200063"/>
                    </a:xfrm>
                    <a:prstGeom prst="rect">
                      <a:avLst/>
                    </a:prstGeom>
                    <a:ln>
                      <a:noFill/>
                    </a:ln>
                    <a:extLst>
                      <a:ext uri="{53640926-AAD7-44D8-BBD7-CCE9431645EC}">
                        <a14:shadowObscured xmlns:a14="http://schemas.microsoft.com/office/drawing/2010/main"/>
                      </a:ext>
                    </a:extLst>
                  </pic:spPr>
                </pic:pic>
              </a:graphicData>
            </a:graphic>
          </wp:inline>
        </w:drawing>
      </w:r>
    </w:p>
    <w:p w:rsidR="00450049" w:rsidRPr="0010088A" w:rsidRDefault="00450049" w:rsidP="00820A55">
      <w:pPr>
        <w:spacing w:line="360" w:lineRule="auto"/>
        <w:ind w:right="49"/>
        <w:jc w:val="both"/>
        <w:rPr>
          <w:rFonts w:ascii="Palatino Linotype" w:hAnsi="Palatino Linotype" w:cs="Arial"/>
        </w:rPr>
      </w:pPr>
    </w:p>
    <w:p w:rsidR="00820A55" w:rsidRPr="0010088A" w:rsidRDefault="00820A55" w:rsidP="00820A55">
      <w:pPr>
        <w:spacing w:line="360" w:lineRule="auto"/>
        <w:ind w:right="49"/>
        <w:jc w:val="both"/>
        <w:rPr>
          <w:rFonts w:ascii="Palatino Linotype" w:hAnsi="Palatino Linotype" w:cs="Arial"/>
        </w:rPr>
      </w:pPr>
      <w:r w:rsidRPr="0010088A">
        <w:rPr>
          <w:rFonts w:ascii="Palatino Linotype" w:hAnsi="Palatino Linotype" w:cs="Arial"/>
        </w:rPr>
        <w:t>En cuanto al organigrama del DIF, la Presidenta del mismo, señaló que la Junta de Gobierno no lo había aprobado, pero como ha quedado acreditado en párrafos que antecede, seguía vigente la estructura y organigrama de la administración anterior, hasta en tanto no se expida uno nuevo, en términos del Manual de Organización del Sistema Municipal para el Desarrollo Integral de la Familia de Juchitepec, arriba señalado</w:t>
      </w:r>
      <w:r w:rsidR="000F7252" w:rsidRPr="0010088A">
        <w:rPr>
          <w:rFonts w:ascii="Palatino Linotype" w:hAnsi="Palatino Linotype" w:cs="Arial"/>
        </w:rPr>
        <w:t xml:space="preserve">, por lo que </w:t>
      </w:r>
      <w:r w:rsidR="00A24FED" w:rsidRPr="0010088A">
        <w:rPr>
          <w:rFonts w:ascii="Palatino Linotype" w:hAnsi="Palatino Linotype" w:cs="Arial"/>
        </w:rPr>
        <w:t>dicho punto queda sin materia</w:t>
      </w:r>
      <w:r w:rsidRPr="0010088A">
        <w:rPr>
          <w:rFonts w:ascii="Palatino Linotype" w:hAnsi="Palatino Linotype" w:cs="Arial"/>
        </w:rPr>
        <w:t>.</w:t>
      </w:r>
    </w:p>
    <w:p w:rsidR="006614D3" w:rsidRPr="0010088A" w:rsidRDefault="006614D3" w:rsidP="00820A55">
      <w:pPr>
        <w:spacing w:line="360" w:lineRule="auto"/>
        <w:ind w:right="49"/>
        <w:jc w:val="both"/>
        <w:rPr>
          <w:rFonts w:ascii="Palatino Linotype" w:hAnsi="Palatino Linotype" w:cs="Arial"/>
        </w:rPr>
      </w:pPr>
    </w:p>
    <w:p w:rsidR="00361013" w:rsidRPr="0010088A" w:rsidRDefault="00361013" w:rsidP="001B3730">
      <w:pPr>
        <w:spacing w:line="360" w:lineRule="auto"/>
        <w:ind w:right="49"/>
        <w:jc w:val="both"/>
        <w:rPr>
          <w:rFonts w:ascii="Palatino Linotype" w:hAnsi="Palatino Linotype" w:cs="Arial"/>
        </w:rPr>
      </w:pPr>
      <w:r w:rsidRPr="0010088A">
        <w:rPr>
          <w:rFonts w:ascii="Palatino Linotype" w:hAnsi="Palatino Linotype" w:cs="Arial"/>
        </w:rPr>
        <w:t xml:space="preserve">De lo </w:t>
      </w:r>
      <w:r w:rsidR="00A24FED" w:rsidRPr="0010088A">
        <w:rPr>
          <w:rFonts w:ascii="Palatino Linotype" w:hAnsi="Palatino Linotype" w:cs="Arial"/>
        </w:rPr>
        <w:t>anteriormente</w:t>
      </w:r>
      <w:r w:rsidRPr="0010088A">
        <w:rPr>
          <w:rFonts w:ascii="Palatino Linotype" w:hAnsi="Palatino Linotype" w:cs="Arial"/>
        </w:rPr>
        <w:t xml:space="preserve"> expuesto, es que se consideran </w:t>
      </w:r>
      <w:r w:rsidRPr="0010088A">
        <w:rPr>
          <w:rFonts w:ascii="Palatino Linotype" w:hAnsi="Palatino Linotype" w:cs="Arial"/>
          <w:b/>
        </w:rPr>
        <w:t>parcialmente fundadas</w:t>
      </w:r>
      <w:r w:rsidRPr="0010088A">
        <w:rPr>
          <w:rFonts w:ascii="Palatino Linotype" w:hAnsi="Palatino Linotype" w:cs="Arial"/>
        </w:rPr>
        <w:t xml:space="preserve"> las razones y motivos de inconformidad planteadas por el particular</w:t>
      </w:r>
      <w:r w:rsidR="00A24FED" w:rsidRPr="0010088A">
        <w:rPr>
          <w:rFonts w:ascii="Palatino Linotype" w:hAnsi="Palatino Linotype" w:cs="Arial"/>
        </w:rPr>
        <w:t xml:space="preserve"> respecto del recurso </w:t>
      </w:r>
      <w:r w:rsidR="00A24FED" w:rsidRPr="0010088A">
        <w:rPr>
          <w:rFonts w:ascii="Palatino Linotype" w:hAnsi="Palatino Linotype" w:cs="Arial"/>
        </w:rPr>
        <w:lastRenderedPageBreak/>
        <w:t xml:space="preserve">de revisión </w:t>
      </w:r>
      <w:r w:rsidR="00A24FED" w:rsidRPr="0010088A">
        <w:rPr>
          <w:rFonts w:ascii="Palatino Linotype" w:hAnsi="Palatino Linotype"/>
          <w:b/>
        </w:rPr>
        <w:t xml:space="preserve">00348/INFOEM/IP/RR/2019 </w:t>
      </w:r>
      <w:r w:rsidR="00A24FED" w:rsidRPr="0010088A">
        <w:rPr>
          <w:rFonts w:ascii="Palatino Linotype" w:hAnsi="Palatino Linotype"/>
        </w:rPr>
        <w:t xml:space="preserve">y fundados para el diverso </w:t>
      </w:r>
      <w:r w:rsidR="00A24FED" w:rsidRPr="0010088A">
        <w:rPr>
          <w:rFonts w:ascii="Palatino Linotype" w:hAnsi="Palatino Linotype"/>
          <w:b/>
        </w:rPr>
        <w:t>00347/INFOEM/IP/RR/2019</w:t>
      </w:r>
      <w:r w:rsidRPr="0010088A">
        <w:rPr>
          <w:rFonts w:ascii="Palatino Linotype" w:hAnsi="Palatino Linotype" w:cs="Arial"/>
        </w:rPr>
        <w:t>.</w:t>
      </w:r>
    </w:p>
    <w:p w:rsidR="00361013" w:rsidRPr="0010088A" w:rsidRDefault="00361013" w:rsidP="001B3730">
      <w:pPr>
        <w:spacing w:line="360" w:lineRule="auto"/>
        <w:ind w:right="49"/>
        <w:jc w:val="both"/>
        <w:rPr>
          <w:rFonts w:ascii="Palatino Linotype" w:hAnsi="Palatino Linotype" w:cs="Arial"/>
        </w:rPr>
      </w:pPr>
    </w:p>
    <w:p w:rsidR="004F18BC" w:rsidRPr="0010088A" w:rsidRDefault="004F18BC" w:rsidP="00FA59E3">
      <w:pPr>
        <w:spacing w:line="360" w:lineRule="auto"/>
        <w:jc w:val="both"/>
        <w:rPr>
          <w:rFonts w:ascii="Palatino Linotype" w:eastAsia="Calibri" w:hAnsi="Palatino Linotype" w:cs="Arial"/>
        </w:rPr>
      </w:pPr>
      <w:r w:rsidRPr="0010088A">
        <w:rPr>
          <w:rFonts w:ascii="Palatino Linotype" w:eastAsia="Calibri" w:hAnsi="Palatino Linotype" w:cs="Arial"/>
        </w:rPr>
        <w:t>Es de lo expuesto en el cuerpo de la presente, que se actualiza la causal de procedencia establecid</w:t>
      </w:r>
      <w:r w:rsidR="00FF125D" w:rsidRPr="0010088A">
        <w:rPr>
          <w:rFonts w:ascii="Palatino Linotype" w:eastAsia="Calibri" w:hAnsi="Palatino Linotype" w:cs="Arial"/>
        </w:rPr>
        <w:t>a en el artículo 179, fracción I</w:t>
      </w:r>
      <w:r w:rsidRPr="0010088A">
        <w:rPr>
          <w:rFonts w:ascii="Palatino Linotype" w:eastAsia="Calibri" w:hAnsi="Palatino Linotype" w:cs="Arial"/>
        </w:rPr>
        <w:t xml:space="preserve"> de la Ley de Transparencia y Acceso a la Información Pública del Estado de México y Municipios.</w:t>
      </w:r>
    </w:p>
    <w:p w:rsidR="004F18BC" w:rsidRPr="0010088A" w:rsidRDefault="004F18BC" w:rsidP="00FA59E3">
      <w:pPr>
        <w:spacing w:line="360" w:lineRule="auto"/>
        <w:jc w:val="both"/>
        <w:rPr>
          <w:rFonts w:ascii="Palatino Linotype" w:eastAsia="Calibri" w:hAnsi="Palatino Linotype" w:cs="Arial"/>
        </w:rPr>
      </w:pPr>
    </w:p>
    <w:p w:rsidR="00AE1A92" w:rsidRPr="0010088A" w:rsidRDefault="00AE1A92" w:rsidP="00AE1A92">
      <w:pPr>
        <w:widowControl w:val="0"/>
        <w:autoSpaceDE w:val="0"/>
        <w:autoSpaceDN w:val="0"/>
        <w:adjustRightInd w:val="0"/>
        <w:spacing w:line="360" w:lineRule="auto"/>
        <w:jc w:val="both"/>
        <w:rPr>
          <w:rFonts w:ascii="Palatino Linotype" w:eastAsia="Calibri" w:hAnsi="Palatino Linotype" w:cs="Arial"/>
        </w:rPr>
      </w:pPr>
      <w:r w:rsidRPr="0010088A">
        <w:rPr>
          <w:rFonts w:ascii="Palatino Linotype" w:eastAsia="Calibri" w:hAnsi="Palatino Linotype" w:cs="Arial"/>
        </w:rPr>
        <w:t>Atento a lo anterior, de conformidad con el artículo 186</w:t>
      </w:r>
      <w:r w:rsidR="004F18BC" w:rsidRPr="0010088A">
        <w:rPr>
          <w:rFonts w:ascii="Palatino Linotype" w:eastAsia="Calibri" w:hAnsi="Palatino Linotype" w:cs="Arial"/>
        </w:rPr>
        <w:t>,</w:t>
      </w:r>
      <w:r w:rsidRPr="0010088A">
        <w:rPr>
          <w:rFonts w:ascii="Palatino Linotype" w:eastAsia="Calibri" w:hAnsi="Palatino Linotype" w:cs="Arial"/>
        </w:rPr>
        <w:t xml:space="preserve"> fracción III de la Ley de Transparencia y Acceso a la Información Pública del Estado de México y Municipios, se determina</w:t>
      </w:r>
      <w:r w:rsidR="00B02781" w:rsidRPr="0010088A">
        <w:rPr>
          <w:rFonts w:ascii="Palatino Linotype" w:eastAsia="Calibri" w:hAnsi="Palatino Linotype" w:cs="Arial"/>
        </w:rPr>
        <w:t xml:space="preserve"> </w:t>
      </w:r>
      <w:r w:rsidR="00B02781" w:rsidRPr="0010088A">
        <w:rPr>
          <w:rFonts w:ascii="Palatino Linotype" w:eastAsia="Calibri" w:hAnsi="Palatino Linotype" w:cs="Arial"/>
          <w:b/>
        </w:rPr>
        <w:t>REVOCAR</w:t>
      </w:r>
      <w:r w:rsidR="00B02781" w:rsidRPr="0010088A">
        <w:rPr>
          <w:rFonts w:ascii="Palatino Linotype" w:eastAsia="Calibri" w:hAnsi="Palatino Linotype" w:cs="Arial"/>
        </w:rPr>
        <w:t xml:space="preserve"> la respuesta a la solicitud de acceso a la información pública </w:t>
      </w:r>
      <w:r w:rsidR="00B02781" w:rsidRPr="0010088A">
        <w:rPr>
          <w:rFonts w:ascii="Palatino Linotype" w:hAnsi="Palatino Linotype" w:cs="Arial"/>
          <w:b/>
          <w:lang w:val="es-MX" w:eastAsia="es-MX"/>
        </w:rPr>
        <w:t xml:space="preserve">00006/JUCHITE/IP/2019 y </w:t>
      </w:r>
      <w:r w:rsidR="000F7252" w:rsidRPr="0010088A">
        <w:rPr>
          <w:rFonts w:ascii="Palatino Linotype" w:eastAsia="Calibri" w:hAnsi="Palatino Linotype" w:cs="Arial"/>
          <w:b/>
        </w:rPr>
        <w:t>MODIFICAR</w:t>
      </w:r>
      <w:r w:rsidRPr="0010088A">
        <w:rPr>
          <w:rFonts w:ascii="Palatino Linotype" w:eastAsia="Calibri" w:hAnsi="Palatino Linotype" w:cs="Arial"/>
        </w:rPr>
        <w:t xml:space="preserve"> </w:t>
      </w:r>
      <w:r w:rsidR="00B02781" w:rsidRPr="0010088A">
        <w:rPr>
          <w:rFonts w:ascii="Palatino Linotype" w:eastAsia="Calibri" w:hAnsi="Palatino Linotype" w:cs="Arial"/>
        </w:rPr>
        <w:t xml:space="preserve">la respuesta a la solicitud </w:t>
      </w:r>
      <w:r w:rsidR="00B02781" w:rsidRPr="0010088A">
        <w:rPr>
          <w:rFonts w:ascii="Palatino Linotype" w:hAnsi="Palatino Linotype" w:cs="Arial"/>
          <w:b/>
          <w:lang w:val="es-MX" w:eastAsia="es-MX"/>
        </w:rPr>
        <w:t>00005/JUCHITE/IP/</w:t>
      </w:r>
      <w:r w:rsidR="00B02781" w:rsidRPr="0010088A">
        <w:rPr>
          <w:rFonts w:ascii="Palatino Linotype" w:eastAsia="Calibri" w:hAnsi="Palatino Linotype" w:cs="Arial"/>
          <w:b/>
        </w:rPr>
        <w:t>2019</w:t>
      </w:r>
      <w:r w:rsidR="00B02781" w:rsidRPr="0010088A">
        <w:rPr>
          <w:rFonts w:ascii="Palatino Linotype" w:eastAsia="Calibri" w:hAnsi="Palatino Linotype" w:cs="Arial"/>
        </w:rPr>
        <w:t xml:space="preserve">, emitidas por </w:t>
      </w:r>
      <w:r w:rsidR="00B02781" w:rsidRPr="0010088A">
        <w:rPr>
          <w:rFonts w:ascii="Palatino Linotype" w:eastAsia="Calibri" w:hAnsi="Palatino Linotype" w:cs="Arial"/>
          <w:b/>
        </w:rPr>
        <w:t>EL</w:t>
      </w:r>
      <w:r w:rsidR="00B02781" w:rsidRPr="0010088A">
        <w:rPr>
          <w:rFonts w:ascii="Palatino Linotype" w:eastAsia="Calibri" w:hAnsi="Palatino Linotype" w:cs="Arial"/>
        </w:rPr>
        <w:t xml:space="preserve"> </w:t>
      </w:r>
      <w:r w:rsidRPr="0010088A">
        <w:rPr>
          <w:rFonts w:ascii="Palatino Linotype" w:eastAsia="Calibri" w:hAnsi="Palatino Linotype" w:cs="Arial"/>
          <w:b/>
        </w:rPr>
        <w:t>SUJETO OBLIGADO</w:t>
      </w:r>
      <w:r w:rsidRPr="0010088A">
        <w:rPr>
          <w:rFonts w:ascii="Palatino Linotype" w:eastAsia="Calibri" w:hAnsi="Palatino Linotype" w:cs="Arial"/>
        </w:rPr>
        <w:t>.</w:t>
      </w:r>
    </w:p>
    <w:p w:rsidR="00AE1A92" w:rsidRPr="0010088A" w:rsidRDefault="00AE1A92" w:rsidP="00FA59E3">
      <w:pPr>
        <w:spacing w:line="360" w:lineRule="auto"/>
        <w:jc w:val="both"/>
        <w:rPr>
          <w:rFonts w:ascii="Palatino Linotype" w:eastAsia="Calibri" w:hAnsi="Palatino Linotype" w:cs="Arial"/>
        </w:rPr>
      </w:pPr>
    </w:p>
    <w:p w:rsidR="00FA59E3" w:rsidRPr="0010088A" w:rsidRDefault="00FA59E3" w:rsidP="00FA59E3">
      <w:pPr>
        <w:spacing w:line="360" w:lineRule="auto"/>
        <w:jc w:val="both"/>
        <w:rPr>
          <w:rFonts w:ascii="Palatino Linotype" w:eastAsia="Calibri" w:hAnsi="Palatino Linotype" w:cs="Arial"/>
        </w:rPr>
      </w:pPr>
      <w:r w:rsidRPr="0010088A">
        <w:rPr>
          <w:rFonts w:ascii="Palatino Linotype" w:eastAsia="Calibri" w:hAnsi="Palatino Linotype" w:cs="Arial"/>
        </w:rPr>
        <w:t>Así, con fundamento en lo prescrito en los artículos 5</w:t>
      </w:r>
      <w:r w:rsidR="00361013" w:rsidRPr="0010088A">
        <w:rPr>
          <w:rFonts w:ascii="Palatino Linotype" w:eastAsia="Calibri" w:hAnsi="Palatino Linotype" w:cs="Arial"/>
        </w:rPr>
        <w:t>,</w:t>
      </w:r>
      <w:r w:rsidRPr="0010088A">
        <w:rPr>
          <w:rFonts w:ascii="Palatino Linotype" w:eastAsia="Calibri" w:hAnsi="Palatino Linotype" w:cs="Arial"/>
        </w:rPr>
        <w:t xml:space="preserve"> párrafos vigésimo, vigésimo primero y vigésimo segundo</w:t>
      </w:r>
      <w:r w:rsidR="00361013" w:rsidRPr="0010088A">
        <w:rPr>
          <w:rFonts w:ascii="Palatino Linotype" w:eastAsia="Calibri" w:hAnsi="Palatino Linotype" w:cs="Arial"/>
        </w:rPr>
        <w:t>,</w:t>
      </w:r>
      <w:r w:rsidRPr="0010088A">
        <w:rPr>
          <w:rFonts w:ascii="Palatino Linotype" w:eastAsia="Calibri" w:hAnsi="Palatino Linotype" w:cs="Arial"/>
        </w:rPr>
        <w:t xml:space="preserve"> fracciones IV y V de la Constitución Política del Estado Libre y Soberano de México; </w:t>
      </w:r>
      <w:r w:rsidRPr="0010088A">
        <w:rPr>
          <w:rFonts w:ascii="Palatino Linotype" w:hAnsi="Palatino Linotype" w:cs="Arial"/>
        </w:rPr>
        <w:t>2 fracción II, 29, 36</w:t>
      </w:r>
      <w:r w:rsidR="00361013" w:rsidRPr="0010088A">
        <w:rPr>
          <w:rFonts w:ascii="Palatino Linotype" w:hAnsi="Palatino Linotype" w:cs="Arial"/>
        </w:rPr>
        <w:t>,</w:t>
      </w:r>
      <w:r w:rsidRPr="0010088A">
        <w:rPr>
          <w:rFonts w:ascii="Palatino Linotype" w:hAnsi="Palatino Linotype" w:cs="Arial"/>
        </w:rPr>
        <w:t xml:space="preserve"> fracciones I y II, 176, 178, 179, 181, 185, 186, 188 y 192</w:t>
      </w:r>
      <w:r w:rsidR="00361013" w:rsidRPr="0010088A">
        <w:rPr>
          <w:rFonts w:ascii="Palatino Linotype" w:hAnsi="Palatino Linotype" w:cs="Arial"/>
        </w:rPr>
        <w:t>,</w:t>
      </w:r>
      <w:r w:rsidRPr="0010088A">
        <w:rPr>
          <w:rFonts w:ascii="Palatino Linotype" w:hAnsi="Palatino Linotype" w:cs="Arial"/>
        </w:rPr>
        <w:t xml:space="preserve"> fracción III</w:t>
      </w:r>
      <w:r w:rsidRPr="0010088A">
        <w:rPr>
          <w:rFonts w:ascii="Palatino Linotype" w:eastAsia="Calibri" w:hAnsi="Palatino Linotype" w:cs="Arial"/>
        </w:rPr>
        <w:t xml:space="preserve"> de la Ley de Transparencia y Acceso a la Información Pública del Estado de México y Municipios, este Pleno:</w:t>
      </w:r>
    </w:p>
    <w:p w:rsidR="00AE1A92" w:rsidRPr="0010088A" w:rsidRDefault="00AE1A92" w:rsidP="00AE1A92">
      <w:pPr>
        <w:spacing w:before="240" w:after="240" w:line="360" w:lineRule="auto"/>
        <w:jc w:val="center"/>
        <w:rPr>
          <w:rFonts w:ascii="Palatino Linotype" w:hAnsi="Palatino Linotype"/>
          <w:b/>
          <w:sz w:val="28"/>
        </w:rPr>
      </w:pPr>
      <w:r w:rsidRPr="0010088A">
        <w:rPr>
          <w:rFonts w:ascii="Palatino Linotype" w:hAnsi="Palatino Linotype"/>
          <w:b/>
          <w:sz w:val="28"/>
        </w:rPr>
        <w:t>R E S U E L V E</w:t>
      </w:r>
    </w:p>
    <w:p w:rsidR="00AE1A92" w:rsidRPr="0010088A" w:rsidRDefault="00AE1A92" w:rsidP="00AE1A92">
      <w:pPr>
        <w:spacing w:line="360" w:lineRule="auto"/>
        <w:jc w:val="both"/>
        <w:rPr>
          <w:rFonts w:ascii="Palatino Linotype" w:hAnsi="Palatino Linotype" w:cs="Arial"/>
          <w:lang w:val="es-MX"/>
        </w:rPr>
      </w:pPr>
      <w:r w:rsidRPr="0010088A">
        <w:rPr>
          <w:rFonts w:ascii="Palatino Linotype" w:hAnsi="Palatino Linotype" w:cs="Arial"/>
          <w:b/>
          <w:color w:val="000000" w:themeColor="text1"/>
          <w:sz w:val="28"/>
        </w:rPr>
        <w:t xml:space="preserve">PRIMERO. </w:t>
      </w:r>
      <w:r w:rsidRPr="0010088A">
        <w:rPr>
          <w:rFonts w:ascii="Palatino Linotype" w:hAnsi="Palatino Linotype" w:cs="Arial"/>
        </w:rPr>
        <w:t>Resultan</w:t>
      </w:r>
      <w:r w:rsidR="001E0E0C" w:rsidRPr="0010088A">
        <w:rPr>
          <w:rFonts w:ascii="Palatino Linotype" w:hAnsi="Palatino Linotype" w:cs="Arial"/>
        </w:rPr>
        <w:t xml:space="preserve"> </w:t>
      </w:r>
      <w:r w:rsidR="001E0E0C" w:rsidRPr="0010088A">
        <w:rPr>
          <w:rFonts w:ascii="Palatino Linotype" w:hAnsi="Palatino Linotype" w:cs="Arial"/>
          <w:b/>
        </w:rPr>
        <w:t>fundadas</w:t>
      </w:r>
      <w:r w:rsidR="001E0E0C" w:rsidRPr="0010088A">
        <w:rPr>
          <w:rFonts w:ascii="Palatino Linotype" w:hAnsi="Palatino Linotype" w:cs="Arial"/>
        </w:rPr>
        <w:t xml:space="preserve"> </w:t>
      </w:r>
      <w:r w:rsidRPr="0010088A">
        <w:rPr>
          <w:rFonts w:ascii="Palatino Linotype" w:hAnsi="Palatino Linotype" w:cs="Arial"/>
        </w:rPr>
        <w:t xml:space="preserve">las razones o motivos de inconformidad planteadas por </w:t>
      </w:r>
      <w:r w:rsidRPr="0010088A">
        <w:rPr>
          <w:rFonts w:ascii="Palatino Linotype" w:hAnsi="Palatino Linotype" w:cs="Arial"/>
          <w:b/>
        </w:rPr>
        <w:t>EL RECURRENTE</w:t>
      </w:r>
      <w:r w:rsidRPr="0010088A">
        <w:rPr>
          <w:rFonts w:ascii="Palatino Linotype" w:hAnsi="Palatino Linotype" w:cs="Arial"/>
        </w:rPr>
        <w:t xml:space="preserve"> en </w:t>
      </w:r>
      <w:r w:rsidR="001E0E0C" w:rsidRPr="0010088A">
        <w:rPr>
          <w:rFonts w:ascii="Palatino Linotype" w:hAnsi="Palatino Linotype" w:cs="Arial"/>
        </w:rPr>
        <w:t>el</w:t>
      </w:r>
      <w:r w:rsidRPr="0010088A">
        <w:rPr>
          <w:rFonts w:ascii="Palatino Linotype" w:hAnsi="Palatino Linotype" w:cs="Arial"/>
        </w:rPr>
        <w:t xml:space="preserve"> recurso de revisión </w:t>
      </w:r>
      <w:r w:rsidRPr="0010088A">
        <w:rPr>
          <w:rFonts w:ascii="Palatino Linotype" w:hAnsi="Palatino Linotype" w:cs="Arial"/>
          <w:b/>
        </w:rPr>
        <w:t>0</w:t>
      </w:r>
      <w:r w:rsidR="00361013" w:rsidRPr="0010088A">
        <w:rPr>
          <w:rFonts w:ascii="Palatino Linotype" w:hAnsi="Palatino Linotype" w:cs="Arial"/>
          <w:b/>
        </w:rPr>
        <w:t xml:space="preserve">0347/INFOEM/IP/RR/2019 </w:t>
      </w:r>
      <w:r w:rsidR="00361013" w:rsidRPr="0010088A">
        <w:rPr>
          <w:rFonts w:ascii="Palatino Linotype" w:hAnsi="Palatino Linotype" w:cs="Arial"/>
        </w:rPr>
        <w:t>y</w:t>
      </w:r>
      <w:r w:rsidR="00361013" w:rsidRPr="0010088A">
        <w:rPr>
          <w:rFonts w:ascii="Palatino Linotype" w:hAnsi="Palatino Linotype" w:cs="Arial"/>
          <w:b/>
        </w:rPr>
        <w:t xml:space="preserve"> </w:t>
      </w:r>
      <w:r w:rsidR="001E0E0C" w:rsidRPr="0010088A">
        <w:rPr>
          <w:rFonts w:ascii="Palatino Linotype" w:hAnsi="Palatino Linotype" w:cs="Arial"/>
          <w:b/>
        </w:rPr>
        <w:t>parcialmente</w:t>
      </w:r>
      <w:r w:rsidR="001E0E0C" w:rsidRPr="0010088A">
        <w:rPr>
          <w:rFonts w:ascii="Palatino Linotype" w:hAnsi="Palatino Linotype" w:cs="Arial"/>
        </w:rPr>
        <w:t xml:space="preserve"> </w:t>
      </w:r>
      <w:r w:rsidR="001E0E0C" w:rsidRPr="0010088A">
        <w:rPr>
          <w:rFonts w:ascii="Palatino Linotype" w:hAnsi="Palatino Linotype" w:cs="Arial"/>
          <w:b/>
        </w:rPr>
        <w:t xml:space="preserve">fundadas </w:t>
      </w:r>
      <w:r w:rsidR="001E0E0C" w:rsidRPr="0010088A">
        <w:rPr>
          <w:rFonts w:ascii="Palatino Linotype" w:hAnsi="Palatino Linotype" w:cs="Arial"/>
        </w:rPr>
        <w:t>en el recurso</w:t>
      </w:r>
      <w:r w:rsidR="001E0E0C" w:rsidRPr="0010088A">
        <w:rPr>
          <w:rFonts w:ascii="Palatino Linotype" w:hAnsi="Palatino Linotype" w:cs="Arial"/>
          <w:b/>
        </w:rPr>
        <w:t xml:space="preserve"> </w:t>
      </w:r>
      <w:r w:rsidR="00361013" w:rsidRPr="0010088A">
        <w:rPr>
          <w:rFonts w:ascii="Palatino Linotype" w:hAnsi="Palatino Linotype" w:cs="Arial"/>
          <w:b/>
        </w:rPr>
        <w:t>0034</w:t>
      </w:r>
      <w:r w:rsidR="00B02781" w:rsidRPr="0010088A">
        <w:rPr>
          <w:rFonts w:ascii="Palatino Linotype" w:hAnsi="Palatino Linotype" w:cs="Arial"/>
          <w:b/>
        </w:rPr>
        <w:t>8</w:t>
      </w:r>
      <w:r w:rsidR="00361013" w:rsidRPr="0010088A">
        <w:rPr>
          <w:rFonts w:ascii="Palatino Linotype" w:hAnsi="Palatino Linotype" w:cs="Arial"/>
          <w:b/>
        </w:rPr>
        <w:t xml:space="preserve">/INFOEM/IP/RR/2019 </w:t>
      </w:r>
      <w:r w:rsidRPr="0010088A">
        <w:rPr>
          <w:rFonts w:ascii="Palatino Linotype" w:hAnsi="Palatino Linotype" w:cs="Arial"/>
          <w:lang w:val="es-MX"/>
        </w:rPr>
        <w:t xml:space="preserve">en términos del Considerando </w:t>
      </w:r>
      <w:r w:rsidRPr="0010088A">
        <w:rPr>
          <w:rFonts w:ascii="Palatino Linotype" w:hAnsi="Palatino Linotype" w:cs="Arial"/>
          <w:b/>
          <w:lang w:val="es-MX"/>
        </w:rPr>
        <w:t>QUINTO</w:t>
      </w:r>
      <w:r w:rsidRPr="0010088A">
        <w:rPr>
          <w:rFonts w:ascii="Palatino Linotype" w:hAnsi="Palatino Linotype" w:cs="Arial"/>
          <w:lang w:val="es-MX"/>
        </w:rPr>
        <w:t xml:space="preserve"> de esta Resolución.</w:t>
      </w:r>
    </w:p>
    <w:p w:rsidR="00AE1A92" w:rsidRPr="0010088A" w:rsidRDefault="00AE1A92" w:rsidP="00AE1A92">
      <w:pPr>
        <w:spacing w:line="360" w:lineRule="auto"/>
        <w:jc w:val="both"/>
        <w:rPr>
          <w:rFonts w:ascii="Palatino Linotype" w:hAnsi="Palatino Linotype" w:cs="Arial"/>
          <w:b/>
          <w:color w:val="000000" w:themeColor="text1"/>
          <w:sz w:val="28"/>
        </w:rPr>
      </w:pPr>
    </w:p>
    <w:p w:rsidR="00AE1A92" w:rsidRPr="0010088A" w:rsidRDefault="00AE1A92" w:rsidP="00AE1A92">
      <w:pPr>
        <w:spacing w:line="360" w:lineRule="auto"/>
        <w:jc w:val="both"/>
        <w:rPr>
          <w:rFonts w:ascii="Palatino Linotype" w:hAnsi="Palatino Linotype" w:cs="Arial"/>
        </w:rPr>
      </w:pPr>
      <w:r w:rsidRPr="0010088A">
        <w:rPr>
          <w:rFonts w:ascii="Palatino Linotype" w:hAnsi="Palatino Linotype" w:cs="Arial"/>
          <w:b/>
          <w:color w:val="000000" w:themeColor="text1"/>
          <w:sz w:val="28"/>
        </w:rPr>
        <w:t>SEGUNDO</w:t>
      </w:r>
      <w:r w:rsidRPr="0010088A">
        <w:rPr>
          <w:rFonts w:ascii="Palatino Linotype" w:hAnsi="Palatino Linotype" w:cs="Arial"/>
          <w:color w:val="000000" w:themeColor="text1"/>
          <w:sz w:val="28"/>
        </w:rPr>
        <w:t xml:space="preserve">. </w:t>
      </w:r>
      <w:r w:rsidRPr="0010088A">
        <w:rPr>
          <w:rFonts w:ascii="Palatino Linotype" w:eastAsia="Calibri" w:hAnsi="Palatino Linotype" w:cs="Arial"/>
          <w:bCs/>
        </w:rPr>
        <w:t xml:space="preserve">Se </w:t>
      </w:r>
      <w:r w:rsidR="001E0E0C" w:rsidRPr="0010088A">
        <w:rPr>
          <w:rFonts w:ascii="Palatino Linotype" w:eastAsia="Calibri" w:hAnsi="Palatino Linotype" w:cs="Arial"/>
          <w:b/>
          <w:bCs/>
        </w:rPr>
        <w:t>REVOCA</w:t>
      </w:r>
      <w:r w:rsidRPr="0010088A">
        <w:rPr>
          <w:rFonts w:ascii="Palatino Linotype" w:eastAsia="Calibri" w:hAnsi="Palatino Linotype" w:cs="Arial"/>
          <w:bCs/>
        </w:rPr>
        <w:t xml:space="preserve"> la respuesta </w:t>
      </w:r>
      <w:r w:rsidR="004F18BC" w:rsidRPr="0010088A">
        <w:rPr>
          <w:rFonts w:ascii="Palatino Linotype" w:eastAsia="Calibri" w:hAnsi="Palatino Linotype" w:cs="Arial"/>
          <w:bCs/>
        </w:rPr>
        <w:t>del</w:t>
      </w:r>
      <w:r w:rsidRPr="0010088A">
        <w:rPr>
          <w:rFonts w:ascii="Palatino Linotype" w:eastAsia="Calibri" w:hAnsi="Palatino Linotype" w:cs="Arial"/>
          <w:bCs/>
        </w:rPr>
        <w:t xml:space="preserve"> </w:t>
      </w:r>
      <w:r w:rsidRPr="0010088A">
        <w:rPr>
          <w:rFonts w:ascii="Palatino Linotype" w:eastAsia="Calibri" w:hAnsi="Palatino Linotype" w:cs="Arial"/>
          <w:b/>
          <w:bCs/>
        </w:rPr>
        <w:t>SUJETO OBLIGADO</w:t>
      </w:r>
      <w:r w:rsidR="004F18BC" w:rsidRPr="0010088A">
        <w:rPr>
          <w:rFonts w:ascii="Palatino Linotype" w:eastAsia="Calibri" w:hAnsi="Palatino Linotype" w:cs="Arial"/>
          <w:b/>
          <w:bCs/>
        </w:rPr>
        <w:t xml:space="preserve"> </w:t>
      </w:r>
      <w:r w:rsidR="001E0E0C" w:rsidRPr="0010088A">
        <w:rPr>
          <w:rFonts w:ascii="Palatino Linotype" w:eastAsia="Calibri" w:hAnsi="Palatino Linotype" w:cs="Arial"/>
          <w:bCs/>
        </w:rPr>
        <w:t>en la solicitud</w:t>
      </w:r>
      <w:r w:rsidR="001E0E0C" w:rsidRPr="0010088A">
        <w:rPr>
          <w:rFonts w:ascii="Palatino Linotype" w:eastAsia="Calibri" w:hAnsi="Palatino Linotype" w:cs="Arial"/>
          <w:b/>
          <w:bCs/>
        </w:rPr>
        <w:t xml:space="preserve"> </w:t>
      </w:r>
      <w:r w:rsidR="001E0E0C" w:rsidRPr="0010088A">
        <w:rPr>
          <w:rFonts w:ascii="Palatino Linotype" w:eastAsia="Calibri" w:hAnsi="Palatino Linotype" w:cs="Arial"/>
          <w:bCs/>
        </w:rPr>
        <w:t>de acceso a la información pública</w:t>
      </w:r>
      <w:r w:rsidR="001E0E0C" w:rsidRPr="0010088A">
        <w:rPr>
          <w:rFonts w:ascii="Palatino Linotype" w:hAnsi="Palatino Linotype"/>
          <w:b/>
          <w:bCs/>
        </w:rPr>
        <w:t xml:space="preserve"> 00006/JUCHITE/IP/2019 </w:t>
      </w:r>
      <w:r w:rsidR="004F18BC" w:rsidRPr="0010088A">
        <w:rPr>
          <w:rFonts w:ascii="Palatino Linotype" w:eastAsia="Calibri" w:hAnsi="Palatino Linotype" w:cs="Arial"/>
          <w:bCs/>
        </w:rPr>
        <w:t xml:space="preserve">y </w:t>
      </w:r>
      <w:r w:rsidR="001E0E0C" w:rsidRPr="0010088A">
        <w:rPr>
          <w:rFonts w:ascii="Palatino Linotype" w:eastAsia="Calibri" w:hAnsi="Palatino Linotype" w:cs="Arial"/>
          <w:bCs/>
        </w:rPr>
        <w:t xml:space="preserve">se </w:t>
      </w:r>
      <w:r w:rsidR="001E0E0C" w:rsidRPr="0010088A">
        <w:rPr>
          <w:rFonts w:ascii="Palatino Linotype" w:eastAsia="Calibri" w:hAnsi="Palatino Linotype" w:cs="Arial"/>
          <w:b/>
          <w:bCs/>
        </w:rPr>
        <w:t>MODIFICA</w:t>
      </w:r>
      <w:r w:rsidR="001E0E0C" w:rsidRPr="0010088A">
        <w:rPr>
          <w:rFonts w:ascii="Palatino Linotype" w:eastAsia="Calibri" w:hAnsi="Palatino Linotype" w:cs="Arial"/>
          <w:bCs/>
        </w:rPr>
        <w:t xml:space="preserve"> </w:t>
      </w:r>
      <w:r w:rsidRPr="0010088A">
        <w:rPr>
          <w:rFonts w:ascii="Palatino Linotype" w:eastAsia="Calibri" w:hAnsi="Palatino Linotype" w:cs="Arial"/>
          <w:bCs/>
        </w:rPr>
        <w:t xml:space="preserve">la </w:t>
      </w:r>
      <w:r w:rsidR="00B02781" w:rsidRPr="0010088A">
        <w:rPr>
          <w:rFonts w:ascii="Palatino Linotype" w:eastAsia="Calibri" w:hAnsi="Palatino Linotype" w:cs="Arial"/>
          <w:bCs/>
        </w:rPr>
        <w:t>respuesta</w:t>
      </w:r>
      <w:r w:rsidRPr="0010088A">
        <w:rPr>
          <w:rFonts w:ascii="Palatino Linotype" w:eastAsia="Calibri" w:hAnsi="Palatino Linotype" w:cs="Arial"/>
          <w:bCs/>
        </w:rPr>
        <w:t xml:space="preserve"> </w:t>
      </w:r>
      <w:r w:rsidR="00B02781" w:rsidRPr="0010088A">
        <w:rPr>
          <w:rFonts w:ascii="Palatino Linotype" w:hAnsi="Palatino Linotype"/>
          <w:bCs/>
        </w:rPr>
        <w:t>a la solicitud</w:t>
      </w:r>
      <w:r w:rsidR="00B02781" w:rsidRPr="0010088A">
        <w:rPr>
          <w:rFonts w:ascii="Palatino Linotype" w:hAnsi="Palatino Linotype"/>
          <w:b/>
          <w:bCs/>
        </w:rPr>
        <w:t xml:space="preserve"> </w:t>
      </w:r>
      <w:r w:rsidR="00361013" w:rsidRPr="0010088A">
        <w:rPr>
          <w:rFonts w:ascii="Palatino Linotype" w:hAnsi="Palatino Linotype"/>
          <w:b/>
          <w:bCs/>
        </w:rPr>
        <w:t>00005/JUCHITE/IP/2019</w:t>
      </w:r>
      <w:r w:rsidRPr="0010088A">
        <w:rPr>
          <w:rFonts w:ascii="Palatino Linotype" w:eastAsia="Calibri" w:hAnsi="Palatino Linotype" w:cs="Arial"/>
          <w:bCs/>
        </w:rPr>
        <w:t xml:space="preserve">, en términos del Considerando </w:t>
      </w:r>
      <w:r w:rsidRPr="0010088A">
        <w:rPr>
          <w:rFonts w:ascii="Palatino Linotype" w:eastAsia="Calibri" w:hAnsi="Palatino Linotype" w:cs="Arial"/>
          <w:b/>
          <w:bCs/>
        </w:rPr>
        <w:t>QUINTO</w:t>
      </w:r>
      <w:r w:rsidRPr="0010088A">
        <w:rPr>
          <w:rFonts w:ascii="Palatino Linotype" w:eastAsia="Calibri" w:hAnsi="Palatino Linotype" w:cs="Arial"/>
          <w:bCs/>
        </w:rPr>
        <w:t xml:space="preserve"> y, haga entrega a</w:t>
      </w:r>
      <w:r w:rsidR="001E0E0C" w:rsidRPr="0010088A">
        <w:rPr>
          <w:rFonts w:ascii="Palatino Linotype" w:eastAsia="Calibri" w:hAnsi="Palatino Linotype" w:cs="Arial"/>
          <w:bCs/>
        </w:rPr>
        <w:t>l</w:t>
      </w:r>
      <w:r w:rsidRPr="0010088A">
        <w:rPr>
          <w:rFonts w:ascii="Palatino Linotype" w:eastAsia="Calibri" w:hAnsi="Palatino Linotype" w:cs="Arial"/>
          <w:bCs/>
        </w:rPr>
        <w:t xml:space="preserve"> </w:t>
      </w:r>
      <w:r w:rsidRPr="0010088A">
        <w:rPr>
          <w:rFonts w:ascii="Palatino Linotype" w:eastAsia="Calibri" w:hAnsi="Palatino Linotype" w:cs="Arial"/>
          <w:b/>
          <w:bCs/>
        </w:rPr>
        <w:t>RECURRENTE</w:t>
      </w:r>
      <w:r w:rsidRPr="0010088A">
        <w:rPr>
          <w:rFonts w:ascii="Palatino Linotype" w:eastAsia="Calibri" w:hAnsi="Palatino Linotype" w:cs="Arial"/>
          <w:bCs/>
        </w:rPr>
        <w:t xml:space="preserve">, vía el </w:t>
      </w:r>
      <w:r w:rsidRPr="0010088A">
        <w:rPr>
          <w:rFonts w:ascii="Palatino Linotype" w:eastAsia="Calibri" w:hAnsi="Palatino Linotype" w:cs="Arial"/>
          <w:b/>
          <w:bCs/>
        </w:rPr>
        <w:t>SAIMEX</w:t>
      </w:r>
      <w:r w:rsidRPr="0010088A">
        <w:rPr>
          <w:rFonts w:ascii="Palatino Linotype" w:hAnsi="Palatino Linotype" w:cs="Arial"/>
          <w:bCs/>
        </w:rPr>
        <w:t>,</w:t>
      </w:r>
      <w:r w:rsidRPr="0010088A">
        <w:rPr>
          <w:rFonts w:ascii="Palatino Linotype" w:hAnsi="Palatino Linotype" w:cs="Arial"/>
          <w:b/>
          <w:bCs/>
        </w:rPr>
        <w:t xml:space="preserve"> </w:t>
      </w:r>
      <w:r w:rsidR="001E0E0C" w:rsidRPr="0010088A">
        <w:rPr>
          <w:rFonts w:ascii="Palatino Linotype" w:hAnsi="Palatino Linotype" w:cs="Arial"/>
          <w:bCs/>
        </w:rPr>
        <w:t>en</w:t>
      </w:r>
      <w:r w:rsidR="001E0E0C" w:rsidRPr="0010088A">
        <w:rPr>
          <w:rFonts w:ascii="Palatino Linotype" w:hAnsi="Palatino Linotype" w:cs="Arial"/>
          <w:b/>
          <w:bCs/>
        </w:rPr>
        <w:t xml:space="preserve"> versión pública, </w:t>
      </w:r>
      <w:r w:rsidR="001E0E0C" w:rsidRPr="0010088A">
        <w:rPr>
          <w:rFonts w:ascii="Palatino Linotype" w:hAnsi="Palatino Linotype" w:cs="Arial"/>
          <w:bCs/>
        </w:rPr>
        <w:t>de</w:t>
      </w:r>
      <w:r w:rsidR="001E0E0C" w:rsidRPr="0010088A">
        <w:rPr>
          <w:rFonts w:ascii="Palatino Linotype" w:hAnsi="Palatino Linotype" w:cs="Arial"/>
          <w:b/>
          <w:bCs/>
        </w:rPr>
        <w:t xml:space="preserve"> </w:t>
      </w:r>
      <w:r w:rsidRPr="0010088A">
        <w:rPr>
          <w:rFonts w:ascii="Palatino Linotype" w:hAnsi="Palatino Linotype" w:cs="Arial"/>
        </w:rPr>
        <w:t xml:space="preserve">lo siguiente: </w:t>
      </w:r>
    </w:p>
    <w:p w:rsidR="00AE1A92" w:rsidRPr="0010088A" w:rsidRDefault="00AE1A92" w:rsidP="00A24FED">
      <w:pPr>
        <w:spacing w:line="360" w:lineRule="auto"/>
        <w:ind w:left="851" w:right="899"/>
        <w:jc w:val="both"/>
        <w:rPr>
          <w:rFonts w:ascii="Palatino Linotype" w:hAnsi="Palatino Linotype" w:cs="Arial"/>
        </w:rPr>
      </w:pPr>
    </w:p>
    <w:p w:rsidR="00A24FED" w:rsidRPr="0010088A" w:rsidRDefault="00AE1A92" w:rsidP="00C04155">
      <w:pPr>
        <w:pStyle w:val="Prrafodelista"/>
        <w:ind w:left="851" w:right="902" w:hanging="142"/>
        <w:jc w:val="both"/>
        <w:rPr>
          <w:rFonts w:ascii="Palatino Linotype" w:hAnsi="Palatino Linotype" w:cs="Arial"/>
          <w:i/>
          <w:sz w:val="22"/>
          <w:szCs w:val="22"/>
        </w:rPr>
      </w:pPr>
      <w:r w:rsidRPr="0010088A">
        <w:rPr>
          <w:rFonts w:ascii="Palatino Linotype" w:hAnsi="Palatino Linotype" w:cs="Arial"/>
          <w:i/>
          <w:sz w:val="22"/>
          <w:szCs w:val="22"/>
        </w:rPr>
        <w:t>“a)</w:t>
      </w:r>
      <w:r w:rsidR="00335B99" w:rsidRPr="0010088A">
        <w:rPr>
          <w:rFonts w:ascii="Palatino Linotype" w:hAnsi="Palatino Linotype" w:cs="Arial"/>
          <w:i/>
          <w:sz w:val="22"/>
          <w:szCs w:val="22"/>
        </w:rPr>
        <w:t xml:space="preserve"> </w:t>
      </w:r>
      <w:r w:rsidRPr="0010088A">
        <w:rPr>
          <w:rFonts w:ascii="Palatino Linotype" w:hAnsi="Palatino Linotype" w:cs="Arial"/>
          <w:i/>
          <w:sz w:val="22"/>
          <w:szCs w:val="22"/>
        </w:rPr>
        <w:t>El</w:t>
      </w:r>
      <w:r w:rsidR="00E72921" w:rsidRPr="0010088A">
        <w:rPr>
          <w:rFonts w:ascii="Palatino Linotype" w:hAnsi="Palatino Linotype" w:cs="Arial"/>
          <w:i/>
          <w:sz w:val="22"/>
          <w:szCs w:val="22"/>
        </w:rPr>
        <w:t xml:space="preserve"> </w:t>
      </w:r>
      <w:r w:rsidR="001E0E0C" w:rsidRPr="0010088A">
        <w:rPr>
          <w:rFonts w:ascii="Palatino Linotype" w:hAnsi="Palatino Linotype" w:cs="Arial"/>
          <w:i/>
          <w:sz w:val="22"/>
          <w:szCs w:val="22"/>
        </w:rPr>
        <w:t>currí</w:t>
      </w:r>
      <w:r w:rsidR="006430F5" w:rsidRPr="0010088A">
        <w:rPr>
          <w:rFonts w:ascii="Palatino Linotype" w:hAnsi="Palatino Linotype" w:cs="Arial"/>
          <w:i/>
          <w:sz w:val="22"/>
          <w:szCs w:val="22"/>
        </w:rPr>
        <w:t>c</w:t>
      </w:r>
      <w:r w:rsidR="001E0E0C" w:rsidRPr="0010088A">
        <w:rPr>
          <w:rFonts w:ascii="Palatino Linotype" w:hAnsi="Palatino Linotype" w:cs="Arial"/>
          <w:i/>
          <w:sz w:val="22"/>
          <w:szCs w:val="22"/>
        </w:rPr>
        <w:t>ulum</w:t>
      </w:r>
      <w:r w:rsidR="00A24FED" w:rsidRPr="0010088A">
        <w:rPr>
          <w:rFonts w:ascii="Palatino Linotype" w:hAnsi="Palatino Linotype" w:cs="Arial"/>
          <w:i/>
          <w:sz w:val="22"/>
          <w:szCs w:val="22"/>
        </w:rPr>
        <w:t xml:space="preserve"> vitae</w:t>
      </w:r>
      <w:r w:rsidR="001E0E0C" w:rsidRPr="0010088A">
        <w:rPr>
          <w:rFonts w:ascii="Palatino Linotype" w:hAnsi="Palatino Linotype" w:cs="Arial"/>
          <w:i/>
          <w:sz w:val="22"/>
          <w:szCs w:val="22"/>
        </w:rPr>
        <w:t xml:space="preserve"> de los servidores públicos que se encuentran</w:t>
      </w:r>
      <w:r w:rsidR="006430F5" w:rsidRPr="0010088A">
        <w:rPr>
          <w:rFonts w:ascii="Palatino Linotype" w:hAnsi="Palatino Linotype" w:cs="Arial"/>
          <w:i/>
          <w:sz w:val="22"/>
          <w:szCs w:val="22"/>
        </w:rPr>
        <w:t xml:space="preserve"> </w:t>
      </w:r>
      <w:r w:rsidR="001E0E0C" w:rsidRPr="0010088A">
        <w:rPr>
          <w:rFonts w:ascii="Palatino Linotype" w:hAnsi="Palatino Linotype" w:cs="Arial"/>
          <w:i/>
          <w:sz w:val="22"/>
          <w:szCs w:val="22"/>
        </w:rPr>
        <w:t>contemplados en el organigrama del Municipio de Juchitepec</w:t>
      </w:r>
      <w:r w:rsidR="00DA2BBE" w:rsidRPr="0010088A">
        <w:rPr>
          <w:rFonts w:ascii="Palatino Linotype" w:hAnsi="Palatino Linotype" w:cs="Arial"/>
          <w:i/>
          <w:sz w:val="22"/>
          <w:szCs w:val="22"/>
        </w:rPr>
        <w:t>;</w:t>
      </w:r>
    </w:p>
    <w:p w:rsidR="00A24FED" w:rsidRPr="0010088A" w:rsidRDefault="00A24FED" w:rsidP="00C04155">
      <w:pPr>
        <w:pStyle w:val="Prrafodelista"/>
        <w:ind w:left="851" w:right="902"/>
        <w:jc w:val="both"/>
        <w:rPr>
          <w:rFonts w:ascii="Palatino Linotype" w:hAnsi="Palatino Linotype" w:cs="Arial"/>
          <w:i/>
          <w:sz w:val="22"/>
          <w:szCs w:val="22"/>
        </w:rPr>
      </w:pPr>
    </w:p>
    <w:p w:rsidR="00AE1A92" w:rsidRPr="0010088A" w:rsidRDefault="00A24FED" w:rsidP="00C04155">
      <w:pPr>
        <w:pStyle w:val="Prrafodelista"/>
        <w:ind w:left="851" w:right="902"/>
        <w:jc w:val="both"/>
        <w:rPr>
          <w:rFonts w:ascii="Palatino Linotype" w:hAnsi="Palatino Linotype" w:cs="Arial"/>
          <w:i/>
          <w:sz w:val="22"/>
          <w:szCs w:val="22"/>
        </w:rPr>
      </w:pPr>
      <w:r w:rsidRPr="0010088A">
        <w:rPr>
          <w:rFonts w:ascii="Palatino Linotype" w:hAnsi="Palatino Linotype" w:cs="Arial"/>
          <w:i/>
          <w:sz w:val="22"/>
          <w:szCs w:val="22"/>
        </w:rPr>
        <w:t>b) El currículum vitae  o documentos en donde conste la información curricular de los mandos medios y superiores</w:t>
      </w:r>
      <w:r w:rsidR="00DA2BBE" w:rsidRPr="0010088A">
        <w:rPr>
          <w:rFonts w:ascii="Palatino Linotype" w:hAnsi="Palatino Linotype" w:cs="Arial"/>
          <w:i/>
          <w:sz w:val="22"/>
          <w:szCs w:val="22"/>
        </w:rPr>
        <w:t xml:space="preserve"> del Sistema Municipal para el Desarrollo Integral de la Familia</w:t>
      </w:r>
      <w:r w:rsidRPr="0010088A">
        <w:rPr>
          <w:rFonts w:ascii="Palatino Linotype" w:hAnsi="Palatino Linotype" w:cs="Arial"/>
          <w:i/>
          <w:sz w:val="22"/>
          <w:szCs w:val="22"/>
        </w:rPr>
        <w:t xml:space="preserve"> de Juchitepec;</w:t>
      </w:r>
    </w:p>
    <w:p w:rsidR="00AE1A92" w:rsidRPr="0010088A" w:rsidRDefault="00AE1A92" w:rsidP="00C04155">
      <w:pPr>
        <w:pStyle w:val="Prrafodelista"/>
        <w:ind w:left="851" w:right="902"/>
        <w:jc w:val="both"/>
        <w:rPr>
          <w:rFonts w:ascii="Palatino Linotype" w:hAnsi="Palatino Linotype" w:cs="Arial"/>
          <w:i/>
          <w:sz w:val="22"/>
          <w:szCs w:val="22"/>
        </w:rPr>
      </w:pPr>
    </w:p>
    <w:p w:rsidR="00A24FED" w:rsidRPr="0010088A" w:rsidRDefault="00A24FED" w:rsidP="00C04155">
      <w:pPr>
        <w:ind w:left="851" w:right="902"/>
        <w:jc w:val="both"/>
        <w:rPr>
          <w:rFonts w:ascii="Palatino Linotype" w:hAnsi="Palatino Linotype" w:cs="Arial"/>
          <w:i/>
          <w:sz w:val="22"/>
          <w:szCs w:val="22"/>
        </w:rPr>
      </w:pPr>
      <w:r w:rsidRPr="0010088A">
        <w:rPr>
          <w:rFonts w:ascii="Palatino Linotype" w:hAnsi="Palatino Linotype" w:cs="Arial"/>
          <w:i/>
          <w:sz w:val="22"/>
          <w:szCs w:val="22"/>
        </w:rPr>
        <w:t xml:space="preserve">c) </w:t>
      </w:r>
      <w:r w:rsidR="006430F5" w:rsidRPr="0010088A">
        <w:rPr>
          <w:rFonts w:ascii="Palatino Linotype" w:hAnsi="Palatino Linotype" w:cs="Arial"/>
          <w:i/>
          <w:sz w:val="22"/>
          <w:szCs w:val="22"/>
        </w:rPr>
        <w:t xml:space="preserve">El </w:t>
      </w:r>
      <w:r w:rsidR="0035557B" w:rsidRPr="0010088A">
        <w:rPr>
          <w:rFonts w:ascii="Palatino Linotype" w:hAnsi="Palatino Linotype" w:cs="Arial"/>
          <w:i/>
          <w:sz w:val="22"/>
          <w:szCs w:val="22"/>
        </w:rPr>
        <w:t xml:space="preserve">título, </w:t>
      </w:r>
      <w:r w:rsidRPr="0010088A">
        <w:rPr>
          <w:rFonts w:ascii="Palatino Linotype" w:hAnsi="Palatino Linotype" w:cs="Arial"/>
          <w:i/>
          <w:sz w:val="22"/>
          <w:szCs w:val="22"/>
        </w:rPr>
        <w:t>los</w:t>
      </w:r>
      <w:r w:rsidR="006430F5" w:rsidRPr="0010088A">
        <w:rPr>
          <w:rFonts w:ascii="Palatino Linotype" w:hAnsi="Palatino Linotype" w:cs="Arial"/>
          <w:i/>
          <w:sz w:val="22"/>
          <w:szCs w:val="22"/>
        </w:rPr>
        <w:t xml:space="preserve"> documentos</w:t>
      </w:r>
      <w:r w:rsidR="00E72921" w:rsidRPr="0010088A">
        <w:rPr>
          <w:rFonts w:ascii="Palatino Linotype" w:hAnsi="Palatino Linotype" w:cs="Arial"/>
          <w:i/>
          <w:sz w:val="22"/>
          <w:szCs w:val="22"/>
        </w:rPr>
        <w:t xml:space="preserve"> en donde conste </w:t>
      </w:r>
      <w:r w:rsidRPr="0010088A">
        <w:rPr>
          <w:rFonts w:ascii="Palatino Linotype" w:hAnsi="Palatino Linotype" w:cs="Arial"/>
          <w:i/>
          <w:sz w:val="22"/>
          <w:szCs w:val="22"/>
        </w:rPr>
        <w:t>el último grado de estudios y cédula</w:t>
      </w:r>
      <w:r w:rsidR="00C04155" w:rsidRPr="0010088A">
        <w:rPr>
          <w:rFonts w:ascii="Palatino Linotype" w:hAnsi="Palatino Linotype" w:cs="Arial"/>
          <w:i/>
          <w:sz w:val="22"/>
          <w:szCs w:val="22"/>
        </w:rPr>
        <w:t xml:space="preserve"> profesional</w:t>
      </w:r>
      <w:r w:rsidRPr="0010088A">
        <w:rPr>
          <w:rFonts w:ascii="Palatino Linotype" w:hAnsi="Palatino Linotype" w:cs="Arial"/>
          <w:i/>
          <w:sz w:val="22"/>
          <w:szCs w:val="22"/>
        </w:rPr>
        <w:t xml:space="preserve"> </w:t>
      </w:r>
      <w:r w:rsidR="006430F5" w:rsidRPr="0010088A">
        <w:rPr>
          <w:rFonts w:ascii="Palatino Linotype" w:hAnsi="Palatino Linotype" w:cs="Arial"/>
          <w:i/>
          <w:sz w:val="22"/>
          <w:szCs w:val="22"/>
        </w:rPr>
        <w:t>de los servidores públicos contemplados en el organigrama</w:t>
      </w:r>
      <w:r w:rsidRPr="0010088A">
        <w:rPr>
          <w:rFonts w:ascii="Palatino Linotype" w:hAnsi="Palatino Linotype" w:cs="Arial"/>
          <w:i/>
          <w:sz w:val="22"/>
          <w:szCs w:val="22"/>
        </w:rPr>
        <w:t xml:space="preserve"> del Municipio de Juchitepec</w:t>
      </w:r>
      <w:r w:rsidR="0010088A" w:rsidRPr="0010088A">
        <w:rPr>
          <w:rFonts w:ascii="Palatino Linotype" w:hAnsi="Palatino Linotype" w:cs="Arial"/>
          <w:i/>
          <w:sz w:val="22"/>
          <w:szCs w:val="22"/>
        </w:rPr>
        <w:t>, así como del Síndico y Regidores</w:t>
      </w:r>
      <w:r w:rsidRPr="0010088A">
        <w:rPr>
          <w:rFonts w:ascii="Palatino Linotype" w:hAnsi="Palatino Linotype" w:cs="Arial"/>
          <w:i/>
          <w:sz w:val="22"/>
          <w:szCs w:val="22"/>
        </w:rPr>
        <w:t xml:space="preserve">; y </w:t>
      </w:r>
    </w:p>
    <w:p w:rsidR="00A24FED" w:rsidRPr="0010088A" w:rsidRDefault="00A24FED" w:rsidP="00C04155">
      <w:pPr>
        <w:ind w:left="851" w:right="902"/>
        <w:jc w:val="both"/>
        <w:rPr>
          <w:rFonts w:ascii="Palatino Linotype" w:hAnsi="Palatino Linotype" w:cs="Arial"/>
          <w:i/>
          <w:sz w:val="22"/>
          <w:szCs w:val="22"/>
        </w:rPr>
      </w:pPr>
    </w:p>
    <w:p w:rsidR="00A24FED" w:rsidRPr="0010088A" w:rsidRDefault="00172ECF" w:rsidP="00172ECF">
      <w:pPr>
        <w:pStyle w:val="Prrafodelista"/>
        <w:ind w:left="851" w:right="902"/>
        <w:jc w:val="both"/>
        <w:rPr>
          <w:rFonts w:ascii="Palatino Linotype" w:hAnsi="Palatino Linotype" w:cs="Arial"/>
          <w:i/>
          <w:sz w:val="22"/>
          <w:szCs w:val="22"/>
        </w:rPr>
      </w:pPr>
      <w:r w:rsidRPr="0010088A">
        <w:rPr>
          <w:rFonts w:ascii="Palatino Linotype" w:hAnsi="Palatino Linotype" w:cs="Arial"/>
          <w:i/>
          <w:sz w:val="22"/>
          <w:szCs w:val="22"/>
        </w:rPr>
        <w:t xml:space="preserve">d) </w:t>
      </w:r>
      <w:r w:rsidR="00A24FED" w:rsidRPr="0010088A">
        <w:rPr>
          <w:rFonts w:ascii="Palatino Linotype" w:hAnsi="Palatino Linotype" w:cs="Arial"/>
          <w:i/>
          <w:sz w:val="22"/>
          <w:szCs w:val="22"/>
        </w:rPr>
        <w:t xml:space="preserve">El título, los documentos en donde conste el último grado de estudios y la cédula profesional de los mandos medios y superiores del Sistema Municipal para el Desarrollo Integral de la Familia de Juchitepec. Para el caso de que </w:t>
      </w:r>
      <w:r w:rsidR="00A24FED" w:rsidRPr="0010088A">
        <w:rPr>
          <w:rFonts w:ascii="Palatino Linotype" w:hAnsi="Palatino Linotype" w:cs="Arial"/>
          <w:b/>
          <w:i/>
          <w:sz w:val="22"/>
          <w:szCs w:val="22"/>
        </w:rPr>
        <w:t>EL SUJETO OBLIGADO</w:t>
      </w:r>
      <w:r w:rsidR="00A24FED" w:rsidRPr="0010088A">
        <w:rPr>
          <w:rFonts w:ascii="Palatino Linotype" w:hAnsi="Palatino Linotype" w:cs="Arial"/>
          <w:i/>
          <w:sz w:val="22"/>
          <w:szCs w:val="22"/>
        </w:rPr>
        <w:t xml:space="preserve"> no posea o administre dicha información, deberá de hacerlo del conocimiento del </w:t>
      </w:r>
      <w:r w:rsidR="00A24FED" w:rsidRPr="0010088A">
        <w:rPr>
          <w:rFonts w:ascii="Palatino Linotype" w:hAnsi="Palatino Linotype" w:cs="Arial"/>
          <w:b/>
          <w:i/>
          <w:sz w:val="22"/>
          <w:szCs w:val="22"/>
        </w:rPr>
        <w:t>RECURRENTE</w:t>
      </w:r>
      <w:r w:rsidR="00A24FED" w:rsidRPr="0010088A">
        <w:rPr>
          <w:rFonts w:ascii="Palatino Linotype" w:hAnsi="Palatino Linotype" w:cs="Arial"/>
          <w:i/>
          <w:sz w:val="22"/>
          <w:szCs w:val="22"/>
        </w:rPr>
        <w:t xml:space="preserve">. </w:t>
      </w:r>
    </w:p>
    <w:p w:rsidR="006430F5" w:rsidRPr="0010088A" w:rsidRDefault="006430F5" w:rsidP="00C04155">
      <w:pPr>
        <w:pStyle w:val="Prrafodelista"/>
        <w:ind w:left="851" w:right="902"/>
        <w:jc w:val="both"/>
        <w:rPr>
          <w:rFonts w:ascii="Palatino Linotype" w:hAnsi="Palatino Linotype" w:cs="Arial"/>
          <w:i/>
          <w:sz w:val="22"/>
          <w:szCs w:val="22"/>
        </w:rPr>
      </w:pPr>
    </w:p>
    <w:p w:rsidR="003F532A" w:rsidRPr="0010088A" w:rsidRDefault="00335B99" w:rsidP="00C04155">
      <w:pPr>
        <w:pStyle w:val="Prrafodelista"/>
        <w:widowControl w:val="0"/>
        <w:autoSpaceDE w:val="0"/>
        <w:autoSpaceDN w:val="0"/>
        <w:adjustRightInd w:val="0"/>
        <w:ind w:left="851" w:right="902"/>
        <w:jc w:val="both"/>
        <w:rPr>
          <w:rFonts w:ascii="Palatino Linotype" w:hAnsi="Palatino Linotype" w:cs="Arial"/>
          <w:i/>
          <w:sz w:val="22"/>
          <w:szCs w:val="22"/>
          <w:lang w:eastAsia="es-MX"/>
        </w:rPr>
      </w:pPr>
      <w:r w:rsidRPr="0010088A">
        <w:rPr>
          <w:rFonts w:ascii="Palatino Linotype" w:hAnsi="Palatino Linotype" w:cs="Arial"/>
          <w:i/>
          <w:sz w:val="22"/>
          <w:szCs w:val="22"/>
          <w:lang w:eastAsia="es-MX"/>
        </w:rPr>
        <w:t>Debiendo notificar al</w:t>
      </w:r>
      <w:r w:rsidRPr="0010088A">
        <w:rPr>
          <w:rFonts w:ascii="Palatino Linotype" w:hAnsi="Palatino Linotype" w:cs="Arial"/>
          <w:b/>
          <w:i/>
          <w:sz w:val="22"/>
          <w:szCs w:val="22"/>
          <w:lang w:eastAsia="es-MX"/>
        </w:rPr>
        <w:t xml:space="preserve"> RECURRENTE</w:t>
      </w:r>
      <w:r w:rsidRPr="0010088A">
        <w:rPr>
          <w:rFonts w:ascii="Palatino Linotype" w:hAnsi="Palatino Linotype" w:cs="Arial"/>
          <w:i/>
          <w:sz w:val="22"/>
          <w:szCs w:val="22"/>
          <w:lang w:eastAsia="es-MX"/>
        </w:rPr>
        <w:t xml:space="preserve"> el Acuerdo de Clasificación de la información que emita el Comité de Transparencia con motivo</w:t>
      </w:r>
      <w:r w:rsidR="00A24FED" w:rsidRPr="0010088A">
        <w:rPr>
          <w:rFonts w:ascii="Palatino Linotype" w:hAnsi="Palatino Linotype" w:cs="Arial"/>
          <w:i/>
          <w:sz w:val="22"/>
          <w:szCs w:val="22"/>
          <w:lang w:eastAsia="es-MX"/>
        </w:rPr>
        <w:t xml:space="preserve"> de la versión pública.</w:t>
      </w:r>
      <w:r w:rsidR="003F532A" w:rsidRPr="0010088A">
        <w:rPr>
          <w:rFonts w:ascii="Palatino Linotype" w:eastAsia="Calibri" w:hAnsi="Palatino Linotype" w:cs="Arial"/>
          <w:i/>
          <w:sz w:val="22"/>
          <w:szCs w:val="22"/>
        </w:rPr>
        <w:t>”</w:t>
      </w:r>
    </w:p>
    <w:p w:rsidR="00AE1A92" w:rsidRPr="0010088A" w:rsidRDefault="00AE1A92" w:rsidP="00AE1A92">
      <w:pPr>
        <w:spacing w:before="240" w:after="240" w:line="360" w:lineRule="auto"/>
        <w:jc w:val="both"/>
        <w:rPr>
          <w:color w:val="222222"/>
          <w:lang w:eastAsia="es-MX"/>
        </w:rPr>
      </w:pPr>
      <w:r w:rsidRPr="0010088A">
        <w:rPr>
          <w:rFonts w:ascii="Palatino Linotype" w:hAnsi="Palatino Linotype" w:cs="Arial"/>
          <w:b/>
          <w:color w:val="000000" w:themeColor="text1"/>
          <w:sz w:val="28"/>
          <w:szCs w:val="28"/>
        </w:rPr>
        <w:t xml:space="preserve">TERCERO. </w:t>
      </w:r>
      <w:r w:rsidRPr="0010088A">
        <w:rPr>
          <w:rFonts w:ascii="Palatino Linotype" w:hAnsi="Palatino Linotype"/>
          <w:b/>
          <w:bCs/>
          <w:color w:val="222222"/>
          <w:lang w:eastAsia="es-MX"/>
        </w:rPr>
        <w:t>Notifíquese</w:t>
      </w:r>
      <w:r w:rsidRPr="0010088A">
        <w:rPr>
          <w:rFonts w:ascii="Palatino Linotype" w:hAnsi="Palatino Linotype"/>
          <w:color w:val="222222"/>
          <w:lang w:eastAsia="es-MX"/>
        </w:rPr>
        <w:t> </w:t>
      </w:r>
      <w:r w:rsidRPr="0010088A">
        <w:rPr>
          <w:rFonts w:ascii="Palatino Linotype" w:hAnsi="Palatino Linotype"/>
          <w:color w:val="222222"/>
          <w:shd w:val="clear" w:color="auto" w:fill="FFFFFF"/>
          <w:lang w:eastAsia="es-MX"/>
        </w:rPr>
        <w:t>al Titular de la Unidad de Transparencia, para que conforme a los artículos 186</w:t>
      </w:r>
      <w:r w:rsidR="0035557B" w:rsidRPr="0010088A">
        <w:rPr>
          <w:rFonts w:ascii="Palatino Linotype" w:hAnsi="Palatino Linotype"/>
          <w:color w:val="222222"/>
          <w:shd w:val="clear" w:color="auto" w:fill="FFFFFF"/>
          <w:lang w:eastAsia="es-MX"/>
        </w:rPr>
        <w:t>,</w:t>
      </w:r>
      <w:r w:rsidRPr="0010088A">
        <w:rPr>
          <w:rFonts w:ascii="Palatino Linotype" w:hAnsi="Palatino Linotype"/>
          <w:color w:val="222222"/>
          <w:shd w:val="clear" w:color="auto" w:fill="FFFFFF"/>
          <w:lang w:eastAsia="es-MX"/>
        </w:rPr>
        <w:t xml:space="preserve"> último párrafo y 189</w:t>
      </w:r>
      <w:r w:rsidR="0035557B" w:rsidRPr="0010088A">
        <w:rPr>
          <w:rFonts w:ascii="Palatino Linotype" w:hAnsi="Palatino Linotype"/>
          <w:color w:val="222222"/>
          <w:shd w:val="clear" w:color="auto" w:fill="FFFFFF"/>
          <w:lang w:eastAsia="es-MX"/>
        </w:rPr>
        <w:t>,</w:t>
      </w:r>
      <w:r w:rsidRPr="0010088A">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Pr="0010088A">
        <w:rPr>
          <w:rFonts w:ascii="Palatino Linotype" w:hAnsi="Palatino Linotype"/>
          <w:color w:val="222222"/>
          <w:shd w:val="clear" w:color="auto" w:fill="FFFFFF"/>
        </w:rPr>
        <w:t xml:space="preserve"> en los recursos de revisión</w:t>
      </w:r>
      <w:r w:rsidRPr="0010088A">
        <w:rPr>
          <w:rFonts w:ascii="Palatino Linotype" w:hAnsi="Palatino Linotype" w:cs="Arial"/>
          <w:b/>
        </w:rPr>
        <w:t>,</w:t>
      </w:r>
      <w:r w:rsidRPr="0010088A">
        <w:rPr>
          <w:rFonts w:ascii="Palatino Linotype" w:hAnsi="Palatino Linotype"/>
          <w:color w:val="222222"/>
          <w:shd w:val="clear" w:color="auto" w:fill="FFFFFF"/>
          <w:lang w:eastAsia="es-MX"/>
        </w:rPr>
        <w:t xml:space="preserve"> dentro del plazo de diez días hábiles, debiendo informar a este Instituto en un plazo </w:t>
      </w:r>
      <w:r w:rsidRPr="0010088A">
        <w:rPr>
          <w:rFonts w:ascii="Palatino Linotype" w:hAnsi="Palatino Linotype"/>
          <w:color w:val="222222"/>
          <w:lang w:eastAsia="es-MX"/>
        </w:rPr>
        <w:t>de</w:t>
      </w:r>
      <w:r w:rsidRPr="0010088A">
        <w:rPr>
          <w:rFonts w:ascii="Palatino Linotype" w:hAnsi="Palatino Linotype"/>
          <w:color w:val="222222"/>
          <w:shd w:val="clear" w:color="auto" w:fill="FFFFFF"/>
          <w:lang w:eastAsia="es-MX"/>
        </w:rPr>
        <w:t> tres días hábiles siguientes sobre el cumplimiento dado a la presente resolución.</w:t>
      </w:r>
    </w:p>
    <w:p w:rsidR="00AE1A92" w:rsidRPr="0010088A" w:rsidRDefault="00AE1A92" w:rsidP="006F6889">
      <w:pPr>
        <w:spacing w:line="360" w:lineRule="auto"/>
        <w:jc w:val="both"/>
        <w:rPr>
          <w:rFonts w:ascii="Palatino Linotype" w:eastAsiaTheme="minorEastAsia" w:hAnsi="Palatino Linotype"/>
          <w:color w:val="222222"/>
          <w:szCs w:val="17"/>
          <w:lang w:eastAsia="es-ES_tradnl"/>
        </w:rPr>
      </w:pPr>
      <w:r w:rsidRPr="0010088A">
        <w:rPr>
          <w:rFonts w:ascii="Palatino Linotype" w:hAnsi="Palatino Linotype" w:cs="Arial"/>
          <w:b/>
          <w:sz w:val="28"/>
          <w:szCs w:val="28"/>
        </w:rPr>
        <w:lastRenderedPageBreak/>
        <w:t>CUARTO</w:t>
      </w:r>
      <w:r w:rsidRPr="0010088A">
        <w:rPr>
          <w:rFonts w:ascii="Palatino Linotype" w:hAnsi="Palatino Linotype" w:cs="Arial"/>
          <w:b/>
        </w:rPr>
        <w:t xml:space="preserve">. </w:t>
      </w:r>
      <w:r w:rsidRPr="0010088A">
        <w:rPr>
          <w:rFonts w:ascii="Palatino Linotype" w:eastAsiaTheme="minorEastAsia" w:hAnsi="Palatino Linotype"/>
          <w:b/>
          <w:color w:val="222222"/>
          <w:szCs w:val="17"/>
          <w:lang w:eastAsia="es-ES_tradnl"/>
        </w:rPr>
        <w:t>Notifíquese</w:t>
      </w:r>
      <w:r w:rsidRPr="0010088A">
        <w:rPr>
          <w:rFonts w:ascii="Palatino Linotype" w:eastAsiaTheme="minorEastAsia" w:hAnsi="Palatino Linotype"/>
          <w:color w:val="222222"/>
          <w:szCs w:val="17"/>
          <w:lang w:eastAsia="es-ES_tradnl"/>
        </w:rPr>
        <w:t xml:space="preserve"> a</w:t>
      </w:r>
      <w:r w:rsidR="006F6889" w:rsidRPr="0010088A">
        <w:rPr>
          <w:rFonts w:ascii="Palatino Linotype" w:eastAsiaTheme="minorEastAsia" w:hAnsi="Palatino Linotype"/>
          <w:color w:val="222222"/>
          <w:szCs w:val="17"/>
          <w:lang w:eastAsia="es-ES_tradnl"/>
        </w:rPr>
        <w:t>l</w:t>
      </w:r>
      <w:r w:rsidRPr="0010088A">
        <w:rPr>
          <w:rFonts w:ascii="Palatino Linotype" w:eastAsiaTheme="minorEastAsia" w:hAnsi="Palatino Linotype"/>
          <w:color w:val="222222"/>
          <w:szCs w:val="17"/>
          <w:lang w:eastAsia="es-ES_tradnl"/>
        </w:rPr>
        <w:t xml:space="preserve"> </w:t>
      </w:r>
      <w:r w:rsidRPr="0010088A">
        <w:rPr>
          <w:rFonts w:ascii="Palatino Linotype" w:eastAsiaTheme="minorEastAsia" w:hAnsi="Palatino Linotype"/>
          <w:b/>
          <w:color w:val="222222"/>
          <w:szCs w:val="17"/>
          <w:lang w:eastAsia="es-ES_tradnl"/>
        </w:rPr>
        <w:t>RECURRENTE</w:t>
      </w:r>
      <w:r w:rsidR="006F6889" w:rsidRPr="0010088A">
        <w:rPr>
          <w:rFonts w:ascii="Palatino Linotype" w:eastAsiaTheme="minorEastAsia" w:hAnsi="Palatino Linotype"/>
          <w:color w:val="222222"/>
          <w:szCs w:val="17"/>
          <w:lang w:eastAsia="es-ES_tradnl"/>
        </w:rPr>
        <w:t xml:space="preserve"> la presente resolución; así como, los Informes Justificados.</w:t>
      </w:r>
    </w:p>
    <w:p w:rsidR="006F6889" w:rsidRPr="0010088A" w:rsidRDefault="006F6889" w:rsidP="006F6889">
      <w:pPr>
        <w:spacing w:line="360" w:lineRule="auto"/>
        <w:jc w:val="both"/>
        <w:rPr>
          <w:rFonts w:ascii="Palatino Linotype" w:hAnsi="Palatino Linotype" w:cs="Arial"/>
          <w:b/>
          <w:color w:val="000000" w:themeColor="text1"/>
          <w:sz w:val="14"/>
          <w:szCs w:val="28"/>
        </w:rPr>
      </w:pPr>
    </w:p>
    <w:p w:rsidR="00AE1A92" w:rsidRPr="0010088A" w:rsidRDefault="00AE1A92" w:rsidP="00AE1A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0088A">
        <w:rPr>
          <w:rFonts w:ascii="Palatino Linotype" w:hAnsi="Palatino Linotype" w:cs="Arial"/>
          <w:b/>
          <w:color w:val="000000" w:themeColor="text1"/>
          <w:sz w:val="28"/>
          <w:szCs w:val="28"/>
        </w:rPr>
        <w:t xml:space="preserve">QUINTO. </w:t>
      </w:r>
      <w:r w:rsidRPr="0010088A">
        <w:rPr>
          <w:rFonts w:ascii="Palatino Linotype" w:eastAsiaTheme="minorEastAsia" w:hAnsi="Palatino Linotype"/>
          <w:b/>
          <w:color w:val="222222"/>
          <w:szCs w:val="17"/>
          <w:lang w:eastAsia="es-ES_tradnl"/>
        </w:rPr>
        <w:t>Hágase del conocimiento</w:t>
      </w:r>
      <w:r w:rsidRPr="0010088A">
        <w:rPr>
          <w:rFonts w:ascii="Palatino Linotype" w:eastAsiaTheme="minorEastAsia" w:hAnsi="Palatino Linotype"/>
          <w:color w:val="222222"/>
          <w:szCs w:val="17"/>
          <w:lang w:eastAsia="es-ES_tradnl"/>
        </w:rPr>
        <w:t xml:space="preserve"> a</w:t>
      </w:r>
      <w:r w:rsidR="006F6889" w:rsidRPr="0010088A">
        <w:rPr>
          <w:rFonts w:ascii="Palatino Linotype" w:eastAsiaTheme="minorEastAsia" w:hAnsi="Palatino Linotype"/>
          <w:color w:val="222222"/>
          <w:szCs w:val="17"/>
          <w:lang w:eastAsia="es-ES_tradnl"/>
        </w:rPr>
        <w:t>l</w:t>
      </w:r>
      <w:r w:rsidRPr="0010088A">
        <w:rPr>
          <w:rFonts w:ascii="Palatino Linotype" w:eastAsiaTheme="minorEastAsia" w:hAnsi="Palatino Linotype"/>
          <w:color w:val="222222"/>
          <w:szCs w:val="17"/>
          <w:lang w:eastAsia="es-ES_tradnl"/>
        </w:rPr>
        <w:t xml:space="preserve"> </w:t>
      </w:r>
      <w:r w:rsidRPr="0010088A">
        <w:rPr>
          <w:rFonts w:ascii="Palatino Linotype" w:eastAsiaTheme="minorEastAsia" w:hAnsi="Palatino Linotype"/>
          <w:b/>
          <w:color w:val="222222"/>
          <w:szCs w:val="17"/>
          <w:lang w:eastAsia="es-ES_tradnl"/>
        </w:rPr>
        <w:t>RECURRENTE</w:t>
      </w:r>
      <w:r w:rsidRPr="0010088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F6889" w:rsidRPr="0010088A" w:rsidRDefault="006F6889" w:rsidP="00AE1A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6F6889" w:rsidRPr="00BA3ECA" w:rsidRDefault="006F6889" w:rsidP="00AE1A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0088A">
        <w:rPr>
          <w:rFonts w:ascii="Palatino Linotype" w:eastAsiaTheme="minorEastAsia" w:hAnsi="Palatino Linotype"/>
          <w:color w:val="222222"/>
          <w:szCs w:val="17"/>
          <w:lang w:eastAsia="es-ES_tradnl"/>
        </w:rPr>
        <w:t xml:space="preserve">Se dejan a salvo los derechos del particular a efecto de que realice </w:t>
      </w:r>
      <w:r w:rsidR="0035557B" w:rsidRPr="0010088A">
        <w:rPr>
          <w:rFonts w:ascii="Palatino Linotype" w:eastAsiaTheme="minorEastAsia" w:hAnsi="Palatino Linotype"/>
          <w:color w:val="222222"/>
          <w:szCs w:val="17"/>
          <w:lang w:eastAsia="es-ES_tradnl"/>
        </w:rPr>
        <w:t>las</w:t>
      </w:r>
      <w:r w:rsidRPr="0010088A">
        <w:rPr>
          <w:rFonts w:ascii="Palatino Linotype" w:eastAsiaTheme="minorEastAsia" w:hAnsi="Palatino Linotype"/>
          <w:color w:val="222222"/>
          <w:szCs w:val="17"/>
          <w:lang w:eastAsia="es-ES_tradnl"/>
        </w:rPr>
        <w:t xml:space="preserve"> solicitud</w:t>
      </w:r>
      <w:r w:rsidR="0035557B" w:rsidRPr="0010088A">
        <w:rPr>
          <w:rFonts w:ascii="Palatino Linotype" w:eastAsiaTheme="minorEastAsia" w:hAnsi="Palatino Linotype"/>
          <w:color w:val="222222"/>
          <w:szCs w:val="17"/>
          <w:lang w:eastAsia="es-ES_tradnl"/>
        </w:rPr>
        <w:t>es</w:t>
      </w:r>
      <w:r w:rsidRPr="0010088A">
        <w:rPr>
          <w:rFonts w:ascii="Palatino Linotype" w:eastAsiaTheme="minorEastAsia" w:hAnsi="Palatino Linotype"/>
          <w:color w:val="222222"/>
          <w:szCs w:val="17"/>
          <w:lang w:eastAsia="es-ES_tradnl"/>
        </w:rPr>
        <w:t xml:space="preserve"> de acceso a la información pública </w:t>
      </w:r>
      <w:r w:rsidR="0035557B" w:rsidRPr="0010088A">
        <w:rPr>
          <w:rFonts w:ascii="Palatino Linotype" w:eastAsiaTheme="minorEastAsia" w:hAnsi="Palatino Linotype"/>
          <w:color w:val="222222"/>
          <w:szCs w:val="17"/>
          <w:lang w:eastAsia="es-ES_tradnl"/>
        </w:rPr>
        <w:t>que considere conducentes</w:t>
      </w:r>
      <w:r w:rsidRPr="0010088A">
        <w:rPr>
          <w:rFonts w:ascii="Palatino Linotype" w:eastAsiaTheme="minorEastAsia" w:hAnsi="Palatino Linotype"/>
          <w:b/>
          <w:color w:val="222222"/>
          <w:szCs w:val="17"/>
          <w:lang w:eastAsia="es-ES_tradnl"/>
        </w:rPr>
        <w:t>.</w:t>
      </w: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B339BB">
        <w:rPr>
          <w:rFonts w:ascii="Palatino Linotype" w:hAnsi="Palatino Linotype" w:cs="Arial"/>
          <w:color w:val="000000" w:themeColor="text1"/>
        </w:rPr>
        <w:t xml:space="preserve">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w:t>
      </w:r>
      <w:r w:rsidR="005946B2">
        <w:rPr>
          <w:rFonts w:ascii="Palatino Linotype" w:hAnsi="Palatino Linotype" w:cs="Arial"/>
          <w:color w:val="000000" w:themeColor="text1"/>
        </w:rPr>
        <w:t>CONFORMADO POR LOS COMISIONADOS</w:t>
      </w:r>
      <w:r w:rsidRPr="004A0F21">
        <w:rPr>
          <w:rFonts w:ascii="Palatino Linotype" w:hAnsi="Palatino Linotype" w:cs="Arial"/>
          <w:color w:val="000000" w:themeColor="text1"/>
        </w:rPr>
        <w:t xml:space="preserve"> ZULEMA MARTÍNEZ SÁNCHEZ, EVA ABAID YAPUR, </w:t>
      </w:r>
      <w:r w:rsidRPr="004A0F21">
        <w:rPr>
          <w:rFonts w:ascii="Palatino Linotype" w:hAnsi="Palatino Linotype"/>
          <w:color w:val="000000" w:themeColor="text1"/>
          <w:lang w:val="es-ES_tradnl"/>
        </w:rPr>
        <w:t>JOSÉ GUADALUPE LUNA HERNÁNDEZ</w:t>
      </w:r>
      <w:r w:rsidR="00B339BB">
        <w:rPr>
          <w:rFonts w:ascii="Palatino Linotype" w:hAnsi="Palatino Linotype"/>
          <w:color w:val="000000" w:themeColor="text1"/>
          <w:lang w:val="es-ES_tradnl"/>
        </w:rPr>
        <w:t xml:space="preserve"> EMITIENDO VOTO PARTICULAR</w:t>
      </w:r>
      <w:r w:rsidRPr="00B339BB">
        <w:rPr>
          <w:rFonts w:ascii="Palatino Linotype" w:hAnsi="Palatino Linotype"/>
          <w:color w:val="000000" w:themeColor="text1"/>
          <w:lang w:val="es-ES_tradnl"/>
        </w:rPr>
        <w:t xml:space="preserve">, </w:t>
      </w:r>
      <w:r w:rsidRPr="00B339BB">
        <w:rPr>
          <w:rFonts w:ascii="Palatino Linotype" w:hAnsi="Palatino Linotype" w:cs="Arial"/>
          <w:color w:val="000000" w:themeColor="text1"/>
        </w:rPr>
        <w:t>JAVIER MARTÍNEZ CRUZ</w:t>
      </w:r>
      <w:r w:rsidR="00B339BB" w:rsidRPr="00B339BB">
        <w:rPr>
          <w:rFonts w:ascii="Palatino Linotype" w:hAnsi="Palatino Linotype" w:cs="Arial"/>
          <w:color w:val="000000" w:themeColor="text1"/>
        </w:rPr>
        <w:t xml:space="preserve"> </w:t>
      </w:r>
      <w:r w:rsidR="00B339BB">
        <w:rPr>
          <w:rFonts w:ascii="Palatino Linotype" w:hAnsi="Palatino Linotype" w:cs="Arial"/>
          <w:color w:val="000000" w:themeColor="text1"/>
        </w:rPr>
        <w:t xml:space="preserve">EMITIENDO VOTO PARTICULAR </w:t>
      </w:r>
      <w:r w:rsidR="00B339BB" w:rsidRPr="00B339BB">
        <w:rPr>
          <w:rFonts w:ascii="Palatino Linotype" w:hAnsi="Palatino Linotype" w:cs="Arial"/>
          <w:color w:val="000000" w:themeColor="text1"/>
        </w:rPr>
        <w:t>Y</w:t>
      </w:r>
      <w:r w:rsidRPr="00B339BB">
        <w:rPr>
          <w:rFonts w:ascii="Palatino Linotype" w:hAnsi="Palatino Linotype" w:cs="Arial"/>
          <w:color w:val="000000" w:themeColor="text1"/>
        </w:rPr>
        <w:t xml:space="preserve"> LUIS GUSTAVO PARRA NORIEGA; EN LA </w:t>
      </w:r>
      <w:r w:rsidR="0035557B" w:rsidRPr="00B339BB">
        <w:rPr>
          <w:rFonts w:ascii="Palatino Linotype" w:hAnsi="Palatino Linotype" w:cs="Arial"/>
          <w:color w:val="000000" w:themeColor="text1"/>
        </w:rPr>
        <w:t xml:space="preserve">DÉCIMA </w:t>
      </w:r>
      <w:r w:rsidR="00CD2FE9" w:rsidRPr="00B339BB">
        <w:rPr>
          <w:rFonts w:ascii="Palatino Linotype" w:hAnsi="Palatino Linotype" w:cs="Arial"/>
          <w:color w:val="000000" w:themeColor="text1"/>
        </w:rPr>
        <w:t>SEGUNDA</w:t>
      </w:r>
      <w:r w:rsidRPr="00B339BB">
        <w:rPr>
          <w:rFonts w:ascii="Palatino Linotype" w:hAnsi="Palatino Linotype" w:cs="Arial"/>
          <w:color w:val="000000" w:themeColor="text1"/>
        </w:rPr>
        <w:t xml:space="preserve"> SESIÓN ORDINARIA CELEBRADA EL </w:t>
      </w:r>
      <w:r w:rsidR="00CD2FE9" w:rsidRPr="00B339BB">
        <w:rPr>
          <w:rFonts w:ascii="Palatino Linotype" w:hAnsi="Palatino Linotype" w:cs="Arial"/>
          <w:color w:val="000000" w:themeColor="text1"/>
        </w:rPr>
        <w:t>VEINTISÉIS</w:t>
      </w:r>
      <w:r w:rsidRPr="00B339BB">
        <w:rPr>
          <w:rFonts w:ascii="Palatino Linotype" w:hAnsi="Palatino Linotype" w:cs="Arial"/>
          <w:color w:val="000000" w:themeColor="text1"/>
        </w:rPr>
        <w:t xml:space="preserve"> DE </w:t>
      </w:r>
      <w:r w:rsidR="006F6889" w:rsidRPr="00B339BB">
        <w:rPr>
          <w:rFonts w:ascii="Palatino Linotype" w:hAnsi="Palatino Linotype" w:cs="Arial"/>
          <w:color w:val="000000" w:themeColor="text1"/>
        </w:rPr>
        <w:t>MARZO</w:t>
      </w:r>
      <w:r w:rsidRPr="00B339BB">
        <w:rPr>
          <w:rFonts w:ascii="Palatino Linotype" w:hAnsi="Palatino Linotype" w:cs="Arial"/>
          <w:color w:val="000000" w:themeColor="text1"/>
        </w:rPr>
        <w:t xml:space="preserve"> DE DOS MIL DIECI</w:t>
      </w:r>
      <w:r w:rsidR="00500472" w:rsidRPr="00B339BB">
        <w:rPr>
          <w:rFonts w:ascii="Palatino Linotype" w:hAnsi="Palatino Linotype" w:cs="Arial"/>
          <w:color w:val="000000" w:themeColor="text1"/>
        </w:rPr>
        <w:t>NUEVE</w:t>
      </w:r>
      <w:r w:rsidRPr="00B339BB">
        <w:rPr>
          <w:rFonts w:ascii="Palatino Linotype" w:hAnsi="Palatino Linotype" w:cs="Arial"/>
          <w:color w:val="000000" w:themeColor="text1"/>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339BB" w:rsidRPr="00E35118" w:rsidTr="00D1451F">
        <w:trPr>
          <w:jc w:val="center"/>
        </w:trPr>
        <w:tc>
          <w:tcPr>
            <w:tcW w:w="10365" w:type="dxa"/>
            <w:gridSpan w:val="2"/>
            <w:shd w:val="clear" w:color="auto" w:fill="auto"/>
          </w:tcPr>
          <w:p w:rsidR="00B339BB" w:rsidRDefault="00B339BB" w:rsidP="00D1451F">
            <w:pPr>
              <w:jc w:val="center"/>
              <w:rPr>
                <w:rFonts w:ascii="Palatino Linotype" w:hAnsi="Palatino Linotype" w:cs="Arial"/>
                <w:b/>
              </w:rPr>
            </w:pPr>
          </w:p>
          <w:p w:rsidR="00B339BB" w:rsidRDefault="00B339BB" w:rsidP="00D1451F">
            <w:pPr>
              <w:jc w:val="center"/>
              <w:rPr>
                <w:rFonts w:ascii="Palatino Linotype" w:hAnsi="Palatino Linotype" w:cs="Arial"/>
                <w:b/>
              </w:rPr>
            </w:pPr>
          </w:p>
          <w:p w:rsidR="00B339BB" w:rsidRPr="00B339BB" w:rsidRDefault="00B339BB" w:rsidP="00D1451F">
            <w:pPr>
              <w:jc w:val="center"/>
              <w:rPr>
                <w:rFonts w:ascii="Palatino Linotype" w:hAnsi="Palatino Linotype" w:cs="Arial"/>
                <w:b/>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B339BB" w:rsidRPr="00E35118" w:rsidTr="00D1451F">
        <w:trPr>
          <w:jc w:val="center"/>
        </w:trPr>
        <w:tc>
          <w:tcPr>
            <w:tcW w:w="5182" w:type="dxa"/>
            <w:shd w:val="clear" w:color="auto" w:fill="auto"/>
          </w:tcPr>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lang w:val="es-ES_tradnl"/>
              </w:rPr>
              <w:t>Comisionada</w:t>
            </w: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lang w:val="es-ES_tradnl"/>
              </w:rPr>
              <w:t>Comisionado</w:t>
            </w: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B339BB" w:rsidRPr="00E35118" w:rsidTr="00D1451F">
        <w:trPr>
          <w:jc w:val="center"/>
        </w:trPr>
        <w:tc>
          <w:tcPr>
            <w:tcW w:w="5182" w:type="dxa"/>
            <w:shd w:val="clear" w:color="auto" w:fill="auto"/>
          </w:tcPr>
          <w:p w:rsidR="00B339BB" w:rsidRPr="00E35118"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lang w:val="es-ES_tradnl"/>
              </w:rPr>
              <w:t>Comisionado</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B339BB" w:rsidRPr="00E35118"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lang w:val="es-ES_tradnl"/>
              </w:rPr>
              <w:t>Comisionado</w:t>
            </w: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B339BB" w:rsidRPr="00E35118" w:rsidTr="00D1451F">
        <w:trPr>
          <w:jc w:val="center"/>
        </w:trPr>
        <w:tc>
          <w:tcPr>
            <w:tcW w:w="10365" w:type="dxa"/>
            <w:gridSpan w:val="2"/>
            <w:shd w:val="clear" w:color="auto" w:fill="auto"/>
          </w:tcPr>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p>
          <w:p w:rsidR="00B339BB" w:rsidRPr="00E35118" w:rsidRDefault="00B339BB" w:rsidP="00D1451F">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B339BB" w:rsidRPr="00E35118" w:rsidRDefault="00B339BB" w:rsidP="00D1451F">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B339BB" w:rsidRDefault="00B339BB" w:rsidP="004D34CA">
      <w:pPr>
        <w:spacing w:before="240" w:after="240" w:line="360" w:lineRule="auto"/>
        <w:ind w:right="49"/>
        <w:jc w:val="both"/>
        <w:rPr>
          <w:rFonts w:ascii="Palatino Linotype" w:hAnsi="Palatino Linotype" w:cs="Arial"/>
          <w:color w:val="000000" w:themeColor="text1"/>
        </w:rPr>
      </w:pPr>
    </w:p>
    <w:p w:rsidR="00B339BB" w:rsidRDefault="00B339BB" w:rsidP="004D34CA">
      <w:pPr>
        <w:spacing w:before="240" w:after="240" w:line="360" w:lineRule="auto"/>
        <w:ind w:right="49"/>
        <w:jc w:val="both"/>
        <w:rPr>
          <w:rFonts w:ascii="Palatino Linotype" w:hAnsi="Palatino Linotype" w:cs="Arial"/>
          <w:color w:val="000000" w:themeColor="text1"/>
        </w:rPr>
      </w:pPr>
    </w:p>
    <w:p w:rsidR="00B339BB" w:rsidRDefault="00B339BB" w:rsidP="004D34CA">
      <w:pPr>
        <w:spacing w:before="240" w:after="240" w:line="360" w:lineRule="auto"/>
        <w:ind w:right="49"/>
        <w:jc w:val="both"/>
        <w:rPr>
          <w:rFonts w:ascii="Palatino Linotype" w:hAnsi="Palatino Linotype" w:cs="Arial"/>
          <w:color w:val="000000" w:themeColor="text1"/>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A24FED">
        <w:rPr>
          <w:rFonts w:ascii="Palatino Linotype" w:hAnsi="Palatino Linotype"/>
          <w:sz w:val="20"/>
          <w:szCs w:val="22"/>
          <w:lang w:val="es-ES_tradnl"/>
        </w:rPr>
        <w:t>veintiséis</w:t>
      </w:r>
      <w:r w:rsidRPr="004A0F21">
        <w:rPr>
          <w:rFonts w:ascii="Palatino Linotype" w:hAnsi="Palatino Linotype"/>
          <w:sz w:val="20"/>
          <w:szCs w:val="22"/>
          <w:lang w:val="es-ES_tradnl"/>
        </w:rPr>
        <w:t xml:space="preserve"> de </w:t>
      </w:r>
      <w:r w:rsidR="00B339BB">
        <w:rPr>
          <w:rFonts w:ascii="Palatino Linotype" w:hAnsi="Palatino Linotype"/>
          <w:sz w:val="20"/>
          <w:szCs w:val="22"/>
          <w:lang w:val="es-ES_tradnl"/>
        </w:rPr>
        <w:t>marzo</w:t>
      </w:r>
      <w:r w:rsidRPr="004A0F21">
        <w:rPr>
          <w:rFonts w:ascii="Palatino Linotype" w:hAnsi="Palatino Linotype"/>
          <w:sz w:val="20"/>
          <w:szCs w:val="22"/>
          <w:lang w:val="es-ES_tradnl"/>
        </w:rPr>
        <w:t xml:space="preserve"> de dos mil dieci</w:t>
      </w:r>
      <w:r w:rsidR="00500472">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sidR="00D1451F">
        <w:rPr>
          <w:rFonts w:ascii="Palatino Linotype" w:hAnsi="Palatino Linotype"/>
          <w:sz w:val="20"/>
          <w:szCs w:val="22"/>
          <w:lang w:val="es-ES_tradnl"/>
        </w:rPr>
        <w:t>los</w:t>
      </w:r>
      <w:r w:rsidRPr="004A0F21">
        <w:rPr>
          <w:rFonts w:ascii="Palatino Linotype" w:hAnsi="Palatino Linotype"/>
          <w:sz w:val="20"/>
          <w:szCs w:val="22"/>
          <w:lang w:val="es-ES_tradnl"/>
        </w:rPr>
        <w:t xml:space="preserve"> recurso</w:t>
      </w:r>
      <w:r w:rsidR="00D1451F">
        <w:rPr>
          <w:rFonts w:ascii="Palatino Linotype" w:hAnsi="Palatino Linotype"/>
          <w:sz w:val="20"/>
          <w:szCs w:val="22"/>
          <w:lang w:val="es-ES_tradnl"/>
        </w:rPr>
        <w:t>s</w:t>
      </w:r>
      <w:r w:rsidRPr="004A0F21">
        <w:rPr>
          <w:rFonts w:ascii="Palatino Linotype" w:hAnsi="Palatino Linotype"/>
          <w:sz w:val="20"/>
          <w:szCs w:val="22"/>
          <w:lang w:val="es-ES_tradnl"/>
        </w:rPr>
        <w:t xml:space="preserve"> de revisión 0</w:t>
      </w:r>
      <w:r w:rsidR="006F6889">
        <w:rPr>
          <w:rFonts w:ascii="Palatino Linotype" w:hAnsi="Palatino Linotype"/>
          <w:sz w:val="20"/>
          <w:szCs w:val="22"/>
          <w:lang w:val="es-ES_tradnl"/>
        </w:rPr>
        <w:t>0347</w:t>
      </w:r>
      <w:r w:rsidR="00D1451F">
        <w:rPr>
          <w:rFonts w:ascii="Palatino Linotype" w:hAnsi="Palatino Linotype"/>
          <w:sz w:val="20"/>
          <w:szCs w:val="22"/>
          <w:lang w:val="es-ES_tradnl"/>
        </w:rPr>
        <w:t>/INFOEM/IP/RR/2019</w:t>
      </w:r>
      <w:r w:rsidR="006F6889">
        <w:rPr>
          <w:rFonts w:ascii="Palatino Linotype" w:hAnsi="Palatino Linotype"/>
          <w:sz w:val="20"/>
          <w:szCs w:val="22"/>
          <w:lang w:val="es-ES_tradnl"/>
        </w:rPr>
        <w:t xml:space="preserve"> y </w:t>
      </w:r>
      <w:r w:rsidR="006F6889" w:rsidRPr="004A0F21">
        <w:rPr>
          <w:rFonts w:ascii="Palatino Linotype" w:hAnsi="Palatino Linotype"/>
          <w:sz w:val="20"/>
          <w:szCs w:val="22"/>
          <w:lang w:val="es-ES_tradnl"/>
        </w:rPr>
        <w:t>0</w:t>
      </w:r>
      <w:r w:rsidR="006F6889">
        <w:rPr>
          <w:rFonts w:ascii="Palatino Linotype" w:hAnsi="Palatino Linotype"/>
          <w:sz w:val="20"/>
          <w:szCs w:val="22"/>
          <w:lang w:val="es-ES_tradnl"/>
        </w:rPr>
        <w:t>0348</w:t>
      </w:r>
      <w:r w:rsidR="00D1451F">
        <w:rPr>
          <w:rFonts w:ascii="Palatino Linotype" w:hAnsi="Palatino Linotype"/>
          <w:sz w:val="20"/>
          <w:szCs w:val="22"/>
          <w:lang w:val="es-ES_tradnl"/>
        </w:rPr>
        <w:t>/INFOEM/IP/RR/2019</w:t>
      </w:r>
      <w:r w:rsidR="006F6889">
        <w:rPr>
          <w:rFonts w:ascii="Palatino Linotype" w:hAnsi="Palatino Linotype"/>
          <w:sz w:val="20"/>
          <w:szCs w:val="22"/>
          <w:lang w:val="es-ES_tradnl"/>
        </w:rPr>
        <w:t xml:space="preserve"> acumulados</w:t>
      </w:r>
      <w:r w:rsidRPr="004A0F21">
        <w:rPr>
          <w:rFonts w:ascii="Palatino Linotype" w:hAnsi="Palatino Linotype"/>
          <w:sz w:val="20"/>
          <w:szCs w:val="22"/>
          <w:lang w:val="es-ES_tradnl"/>
        </w:rPr>
        <w:t>.</w:t>
      </w:r>
    </w:p>
    <w:p w:rsidR="007E1FF4" w:rsidRPr="00EC3A5E" w:rsidRDefault="007C1562" w:rsidP="00500472">
      <w:pPr>
        <w:ind w:right="49"/>
        <w:jc w:val="both"/>
        <w:rPr>
          <w:rFonts w:ascii="Palatino Linotype" w:hAnsi="Palatino Linotype"/>
        </w:rPr>
      </w:pPr>
      <w:r>
        <w:rPr>
          <w:rFonts w:ascii="Palatino Linotype" w:hAnsi="Palatino Linotype"/>
          <w:sz w:val="20"/>
          <w:szCs w:val="20"/>
          <w:lang w:val="es-ES_tradnl"/>
        </w:rPr>
        <w:t>ATU</w:t>
      </w:r>
      <w:r w:rsidR="004D34CA" w:rsidRPr="004A0F21">
        <w:rPr>
          <w:rFonts w:ascii="Palatino Linotype" w:hAnsi="Palatino Linotype"/>
          <w:sz w:val="20"/>
          <w:szCs w:val="20"/>
          <w:lang w:val="es-ES_tradnl"/>
        </w:rPr>
        <w:t>/LAGO</w:t>
      </w:r>
    </w:p>
    <w:sectPr w:rsidR="007E1FF4" w:rsidRPr="00EC3A5E"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001" w:rsidRDefault="00501001" w:rsidP="00C80F8C">
      <w:r>
        <w:separator/>
      </w:r>
    </w:p>
  </w:endnote>
  <w:endnote w:type="continuationSeparator" w:id="0">
    <w:p w:rsidR="00501001" w:rsidRDefault="005010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51F" w:rsidRPr="00F12350" w:rsidRDefault="00D1451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A23BD">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A23BD">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D1451F" w:rsidRDefault="00D1451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51F" w:rsidRPr="00F12350" w:rsidRDefault="00D1451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A23B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A23BD">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D1451F" w:rsidRDefault="00D145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001" w:rsidRDefault="00501001" w:rsidP="00C80F8C">
      <w:r>
        <w:separator/>
      </w:r>
    </w:p>
  </w:footnote>
  <w:footnote w:type="continuationSeparator" w:id="0">
    <w:p w:rsidR="00501001" w:rsidRDefault="00501001" w:rsidP="00C80F8C">
      <w:r>
        <w:continuationSeparator/>
      </w:r>
    </w:p>
  </w:footnote>
  <w:footnote w:id="1">
    <w:p w:rsidR="00D1451F" w:rsidRPr="00436DED" w:rsidRDefault="00D1451F">
      <w:pPr>
        <w:pStyle w:val="Textonotapie"/>
        <w:rPr>
          <w:rFonts w:ascii="Palatino Linotype" w:hAnsi="Palatino Linotype"/>
        </w:rPr>
      </w:pPr>
      <w:r>
        <w:rPr>
          <w:rStyle w:val="Refdenotaalpie"/>
        </w:rPr>
        <w:footnoteRef/>
      </w:r>
      <w:r>
        <w:t xml:space="preserve"> </w:t>
      </w:r>
      <w:r w:rsidRPr="00436DED">
        <w:rPr>
          <w:rFonts w:ascii="Palatino Linotype" w:hAnsi="Palatino Linotype"/>
        </w:rPr>
        <w:t xml:space="preserve">De conformidad con el artículo 137 de la Ley de la materia que refiere: </w:t>
      </w:r>
    </w:p>
    <w:p w:rsidR="00D1451F" w:rsidRPr="00436DED" w:rsidRDefault="00D1451F" w:rsidP="00436DED">
      <w:pPr>
        <w:autoSpaceDE w:val="0"/>
        <w:autoSpaceDN w:val="0"/>
        <w:adjustRightInd w:val="0"/>
        <w:jc w:val="both"/>
        <w:rPr>
          <w:rFonts w:ascii="Palatino Linotype" w:hAnsi="Palatino Linotype"/>
        </w:rPr>
      </w:pPr>
      <w:r w:rsidRPr="00436DED">
        <w:rPr>
          <w:rFonts w:ascii="Palatino Linotype" w:eastAsiaTheme="minorEastAsia" w:hAnsi="Palatino Linotype" w:cs="Arial"/>
          <w:i/>
          <w:sz w:val="18"/>
          <w:szCs w:val="18"/>
          <w:lang w:val="es-MX"/>
        </w:rPr>
        <w:t>Cuando un mismo medio, impreso o electrónico, contenga información pública y reservada o confidencial, la</w:t>
      </w:r>
      <w:r>
        <w:rPr>
          <w:rFonts w:ascii="Palatino Linotype" w:eastAsiaTheme="minorEastAsia" w:hAnsi="Palatino Linotype" w:cs="Arial"/>
          <w:i/>
          <w:sz w:val="18"/>
          <w:szCs w:val="18"/>
          <w:lang w:val="es-MX"/>
        </w:rPr>
        <w:t xml:space="preserve"> </w:t>
      </w:r>
      <w:r w:rsidRPr="00436DED">
        <w:rPr>
          <w:rFonts w:ascii="Palatino Linotype" w:eastAsiaTheme="minorEastAsia" w:hAnsi="Palatino Linotype" w:cs="Arial"/>
          <w:i/>
          <w:sz w:val="18"/>
          <w:szCs w:val="18"/>
          <w:lang w:val="es-MX"/>
        </w:rPr>
        <w:t>Unidad de Transparencia para efectos de atender una solicitud de información, deberán elaborar una versión pública en la que se testen las partes o secciones clasificadas, indicando su contenido de manera genérica y fundando y motivando su clasificación.</w:t>
      </w:r>
    </w:p>
  </w:footnote>
  <w:footnote w:id="2">
    <w:p w:rsidR="00D1451F" w:rsidRPr="00AB5349" w:rsidRDefault="00D1451F" w:rsidP="00AB5349">
      <w:pPr>
        <w:autoSpaceDE w:val="0"/>
        <w:autoSpaceDN w:val="0"/>
        <w:adjustRightInd w:val="0"/>
        <w:jc w:val="both"/>
        <w:rPr>
          <w:rFonts w:ascii="Palatino Linotype" w:eastAsiaTheme="minorEastAsia" w:hAnsi="Palatino Linotype" w:cs="Arial"/>
          <w:sz w:val="20"/>
          <w:szCs w:val="20"/>
          <w:lang w:val="es-MX"/>
        </w:rPr>
      </w:pPr>
      <w:r>
        <w:rPr>
          <w:rStyle w:val="Refdenotaalpie"/>
        </w:rPr>
        <w:footnoteRef/>
      </w:r>
      <w:r>
        <w:t xml:space="preserve"> </w:t>
      </w:r>
      <w:r w:rsidRPr="00AB5349">
        <w:rPr>
          <w:rFonts w:ascii="Palatino Linotype" w:eastAsiaTheme="minorEastAsia" w:hAnsi="Palatino Linotype" w:cs="Arial"/>
          <w:b/>
          <w:bCs/>
          <w:sz w:val="20"/>
          <w:szCs w:val="20"/>
          <w:lang w:val="es-MX"/>
        </w:rPr>
        <w:t xml:space="preserve">Artículo 19. </w:t>
      </w:r>
      <w:r w:rsidRPr="00AB5349">
        <w:rPr>
          <w:rFonts w:ascii="Palatino Linotype" w:eastAsiaTheme="minorEastAsia" w:hAnsi="Palatino Linotype" w:cs="Arial"/>
          <w:sz w:val="20"/>
          <w:szCs w:val="20"/>
          <w:lang w:val="es-MX"/>
        </w:rPr>
        <w:t>Se presume que la información debe existir si se refiere a las facultades, competencias y funciones que los ordenamientos jurídicos aplicables otorgan a los sujetos obligados.</w:t>
      </w:r>
    </w:p>
    <w:p w:rsidR="00D1451F" w:rsidRDefault="00D1451F" w:rsidP="00AB5349">
      <w:pPr>
        <w:autoSpaceDE w:val="0"/>
        <w:autoSpaceDN w:val="0"/>
        <w:adjustRightInd w:val="0"/>
        <w:jc w:val="both"/>
      </w:pPr>
      <w:r w:rsidRPr="00AB5349">
        <w:rPr>
          <w:rFonts w:ascii="Palatino Linotype" w:eastAsiaTheme="minorEastAsia" w:hAnsi="Palatino Linotype" w:cs="Arial"/>
          <w:sz w:val="20"/>
          <w:szCs w:val="20"/>
          <w:lang w:val="es-MX"/>
        </w:rPr>
        <w:t>En los casos en que ciertas facultades, competencias o funciones no se hayan ejercido, se debe motivar la respuesta en función de las causas que motiven tal circunstancia.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51F" w:rsidRDefault="00D1451F"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D1451F" w:rsidRPr="005A5E02" w:rsidTr="005B642C">
      <w:tc>
        <w:tcPr>
          <w:tcW w:w="2552" w:type="dxa"/>
          <w:shd w:val="clear" w:color="auto" w:fill="auto"/>
          <w:vAlign w:val="center"/>
        </w:tcPr>
        <w:p w:rsidR="00D1451F" w:rsidRPr="005A5E02" w:rsidRDefault="00D1451F"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D1451F" w:rsidRDefault="00D1451F" w:rsidP="00CF27A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0347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w:t>
          </w:r>
        </w:p>
        <w:p w:rsidR="00D1451F" w:rsidRPr="005A5E02" w:rsidRDefault="00D1451F" w:rsidP="00CF27AF">
          <w:pPr>
            <w:rPr>
              <w:rFonts w:ascii="Palatino Linotype" w:hAnsi="Palatino Linotype"/>
              <w:b/>
              <w:sz w:val="22"/>
              <w:szCs w:val="22"/>
              <w:lang w:val="es-ES_tradnl"/>
            </w:rPr>
          </w:pPr>
          <w:r>
            <w:rPr>
              <w:rFonts w:ascii="Palatino Linotype" w:hAnsi="Palatino Linotype"/>
              <w:b/>
              <w:sz w:val="22"/>
              <w:szCs w:val="22"/>
              <w:lang w:val="es-ES_tradnl"/>
            </w:rPr>
            <w:t>acumulado</w:t>
          </w:r>
        </w:p>
      </w:tc>
    </w:tr>
    <w:tr w:rsidR="00D1451F" w:rsidRPr="005A5E02" w:rsidTr="005B642C">
      <w:trPr>
        <w:trHeight w:val="228"/>
      </w:trPr>
      <w:tc>
        <w:tcPr>
          <w:tcW w:w="2552" w:type="dxa"/>
          <w:shd w:val="clear" w:color="auto" w:fill="auto"/>
          <w:vAlign w:val="center"/>
        </w:tcPr>
        <w:p w:rsidR="00D1451F" w:rsidRPr="005A5E02" w:rsidRDefault="00D1451F"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1451F" w:rsidRPr="00927A01" w:rsidRDefault="00D1451F" w:rsidP="00CF27AF">
          <w:pPr>
            <w:jc w:val="both"/>
            <w:rPr>
              <w:rFonts w:ascii="Palatino Linotype" w:hAnsi="Palatino Linotype"/>
              <w:b/>
              <w:sz w:val="22"/>
              <w:szCs w:val="22"/>
              <w:lang w:val="es-ES_tradnl"/>
            </w:rPr>
          </w:pPr>
          <w:r>
            <w:rPr>
              <w:rFonts w:ascii="Palatino Linotype" w:hAnsi="Palatino Linotype"/>
              <w:b/>
              <w:sz w:val="22"/>
              <w:szCs w:val="22"/>
              <w:lang w:val="es-ES_tradnl"/>
            </w:rPr>
            <w:t>Ayuntamiento de Juchitepec</w:t>
          </w:r>
        </w:p>
      </w:tc>
    </w:tr>
    <w:tr w:rsidR="00D1451F" w:rsidRPr="005A5E02" w:rsidTr="005B642C">
      <w:tc>
        <w:tcPr>
          <w:tcW w:w="2552" w:type="dxa"/>
          <w:shd w:val="clear" w:color="auto" w:fill="auto"/>
          <w:vAlign w:val="center"/>
        </w:tcPr>
        <w:p w:rsidR="00D1451F" w:rsidRPr="005A5E02" w:rsidRDefault="00D1451F"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1451F" w:rsidRPr="005A5E02" w:rsidRDefault="00D1451F"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1451F" w:rsidRDefault="00D1451F"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544" w:type="dxa"/>
      <w:tblLayout w:type="fixed"/>
      <w:tblLook w:val="04A0" w:firstRow="1" w:lastRow="0" w:firstColumn="1" w:lastColumn="0" w:noHBand="0" w:noVBand="1"/>
    </w:tblPr>
    <w:tblGrid>
      <w:gridCol w:w="2552"/>
      <w:gridCol w:w="3685"/>
    </w:tblGrid>
    <w:tr w:rsidR="00D1451F" w:rsidRPr="005A5E02" w:rsidTr="00162182">
      <w:tc>
        <w:tcPr>
          <w:tcW w:w="2552" w:type="dxa"/>
          <w:shd w:val="clear" w:color="auto" w:fill="auto"/>
          <w:vAlign w:val="center"/>
        </w:tcPr>
        <w:p w:rsidR="00D1451F" w:rsidRPr="005A5E02" w:rsidRDefault="00D1451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D1451F" w:rsidRDefault="00D1451F" w:rsidP="00CF27A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0347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w:t>
          </w:r>
        </w:p>
        <w:p w:rsidR="00D1451F" w:rsidRPr="005A5E02" w:rsidRDefault="00D1451F" w:rsidP="00CF27A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0348</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D1451F" w:rsidRPr="005A5E02" w:rsidTr="00162182">
      <w:tc>
        <w:tcPr>
          <w:tcW w:w="2552" w:type="dxa"/>
          <w:shd w:val="clear" w:color="auto" w:fill="auto"/>
          <w:vAlign w:val="center"/>
        </w:tcPr>
        <w:p w:rsidR="00D1451F" w:rsidRPr="005A5E02" w:rsidRDefault="00D1451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D1451F" w:rsidRPr="00927A01" w:rsidRDefault="00FA23BD" w:rsidP="00FA33CA">
          <w:pPr>
            <w:rPr>
              <w:rFonts w:ascii="Palatino Linotype" w:hAnsi="Palatino Linotype"/>
              <w:b/>
              <w:sz w:val="22"/>
              <w:szCs w:val="22"/>
              <w:lang w:val="es-ES_tradnl"/>
            </w:rPr>
          </w:pPr>
          <w:r>
            <w:rPr>
              <w:rFonts w:ascii="Palatino Linotype" w:hAnsi="Palatino Linotype"/>
              <w:b/>
              <w:sz w:val="22"/>
              <w:szCs w:val="22"/>
              <w:lang w:val="es-ES_tradnl"/>
            </w:rPr>
            <w:t>Xxxx Sxxxx Xxxxx</w:t>
          </w:r>
        </w:p>
      </w:tc>
    </w:tr>
    <w:tr w:rsidR="00D1451F" w:rsidRPr="005A5E02" w:rsidTr="00162182">
      <w:trPr>
        <w:trHeight w:val="228"/>
      </w:trPr>
      <w:tc>
        <w:tcPr>
          <w:tcW w:w="2552" w:type="dxa"/>
          <w:shd w:val="clear" w:color="auto" w:fill="auto"/>
          <w:vAlign w:val="center"/>
        </w:tcPr>
        <w:p w:rsidR="00D1451F" w:rsidRPr="005A5E02" w:rsidRDefault="00D1451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1451F" w:rsidRPr="00927A01" w:rsidRDefault="00D1451F" w:rsidP="00CF27AF">
          <w:pPr>
            <w:jc w:val="both"/>
            <w:rPr>
              <w:rFonts w:ascii="Palatino Linotype" w:hAnsi="Palatino Linotype"/>
              <w:b/>
              <w:sz w:val="22"/>
              <w:szCs w:val="22"/>
              <w:lang w:val="es-ES_tradnl"/>
            </w:rPr>
          </w:pPr>
          <w:r>
            <w:rPr>
              <w:rFonts w:ascii="Palatino Linotype" w:hAnsi="Palatino Linotype"/>
              <w:b/>
              <w:sz w:val="22"/>
              <w:szCs w:val="22"/>
              <w:lang w:val="es-ES_tradnl"/>
            </w:rPr>
            <w:t>Ayuntamiento de Juchitepec</w:t>
          </w:r>
        </w:p>
      </w:tc>
    </w:tr>
    <w:tr w:rsidR="00D1451F" w:rsidRPr="005A5E02" w:rsidTr="00162182">
      <w:tc>
        <w:tcPr>
          <w:tcW w:w="2552" w:type="dxa"/>
          <w:shd w:val="clear" w:color="auto" w:fill="auto"/>
          <w:vAlign w:val="center"/>
        </w:tcPr>
        <w:p w:rsidR="00D1451F" w:rsidRPr="005A5E02" w:rsidRDefault="00D1451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1451F" w:rsidRPr="005A5E02" w:rsidRDefault="00D1451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1451F" w:rsidRDefault="00D1451F">
    <w:pPr>
      <w:pStyle w:val="Encabezado"/>
    </w:pPr>
  </w:p>
  <w:p w:rsidR="00D1451F" w:rsidRDefault="00D145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24F66"/>
    <w:multiLevelType w:val="hybridMultilevel"/>
    <w:tmpl w:val="164E1162"/>
    <w:lvl w:ilvl="0" w:tplc="0AD6361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BA153E"/>
    <w:multiLevelType w:val="hybridMultilevel"/>
    <w:tmpl w:val="364A07AA"/>
    <w:lvl w:ilvl="0" w:tplc="58868686">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4"/>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C50"/>
    <w:rsid w:val="00000D12"/>
    <w:rsid w:val="00000DB5"/>
    <w:rsid w:val="00000E2B"/>
    <w:rsid w:val="000017D2"/>
    <w:rsid w:val="000023E2"/>
    <w:rsid w:val="000023F5"/>
    <w:rsid w:val="000031D2"/>
    <w:rsid w:val="00003F5B"/>
    <w:rsid w:val="00004971"/>
    <w:rsid w:val="00004E2F"/>
    <w:rsid w:val="000058CF"/>
    <w:rsid w:val="000064B9"/>
    <w:rsid w:val="000102BF"/>
    <w:rsid w:val="00011730"/>
    <w:rsid w:val="00011E78"/>
    <w:rsid w:val="000121F1"/>
    <w:rsid w:val="00015040"/>
    <w:rsid w:val="00015682"/>
    <w:rsid w:val="00017239"/>
    <w:rsid w:val="00017D62"/>
    <w:rsid w:val="00017DEC"/>
    <w:rsid w:val="00021550"/>
    <w:rsid w:val="00021A61"/>
    <w:rsid w:val="00022392"/>
    <w:rsid w:val="0002286D"/>
    <w:rsid w:val="00023855"/>
    <w:rsid w:val="00023F0E"/>
    <w:rsid w:val="00025F0D"/>
    <w:rsid w:val="00026229"/>
    <w:rsid w:val="00030168"/>
    <w:rsid w:val="000303DA"/>
    <w:rsid w:val="00031B5D"/>
    <w:rsid w:val="00031C69"/>
    <w:rsid w:val="0003204F"/>
    <w:rsid w:val="00034A1D"/>
    <w:rsid w:val="0003597A"/>
    <w:rsid w:val="00035D84"/>
    <w:rsid w:val="00035EA0"/>
    <w:rsid w:val="0003681E"/>
    <w:rsid w:val="000374D7"/>
    <w:rsid w:val="000379D1"/>
    <w:rsid w:val="000401D8"/>
    <w:rsid w:val="0004056B"/>
    <w:rsid w:val="0004257A"/>
    <w:rsid w:val="00042EAD"/>
    <w:rsid w:val="0004348C"/>
    <w:rsid w:val="000434B5"/>
    <w:rsid w:val="00044192"/>
    <w:rsid w:val="000470FE"/>
    <w:rsid w:val="00047E4B"/>
    <w:rsid w:val="0005040C"/>
    <w:rsid w:val="000528B6"/>
    <w:rsid w:val="00052B0F"/>
    <w:rsid w:val="000543DA"/>
    <w:rsid w:val="000554B4"/>
    <w:rsid w:val="00057B34"/>
    <w:rsid w:val="0006124E"/>
    <w:rsid w:val="000623F4"/>
    <w:rsid w:val="00062A6B"/>
    <w:rsid w:val="00063D80"/>
    <w:rsid w:val="00063DD3"/>
    <w:rsid w:val="000650FA"/>
    <w:rsid w:val="000675B0"/>
    <w:rsid w:val="00067BB2"/>
    <w:rsid w:val="0007052D"/>
    <w:rsid w:val="000709B9"/>
    <w:rsid w:val="00073D12"/>
    <w:rsid w:val="00074171"/>
    <w:rsid w:val="0007434D"/>
    <w:rsid w:val="00074E94"/>
    <w:rsid w:val="00076612"/>
    <w:rsid w:val="00080AC5"/>
    <w:rsid w:val="00081782"/>
    <w:rsid w:val="00081FC7"/>
    <w:rsid w:val="00082AFC"/>
    <w:rsid w:val="000839CE"/>
    <w:rsid w:val="0008542A"/>
    <w:rsid w:val="00085610"/>
    <w:rsid w:val="00085D4A"/>
    <w:rsid w:val="00086C1F"/>
    <w:rsid w:val="00086F62"/>
    <w:rsid w:val="000871A1"/>
    <w:rsid w:val="00091A8A"/>
    <w:rsid w:val="000936E2"/>
    <w:rsid w:val="0009408F"/>
    <w:rsid w:val="000957AA"/>
    <w:rsid w:val="000A02C3"/>
    <w:rsid w:val="000A1D24"/>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F0FF5"/>
    <w:rsid w:val="000F32FD"/>
    <w:rsid w:val="000F3671"/>
    <w:rsid w:val="000F3B3D"/>
    <w:rsid w:val="000F4A5F"/>
    <w:rsid w:val="000F7252"/>
    <w:rsid w:val="000F785D"/>
    <w:rsid w:val="0010088A"/>
    <w:rsid w:val="00101EA3"/>
    <w:rsid w:val="001079F2"/>
    <w:rsid w:val="00107BB7"/>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636"/>
    <w:rsid w:val="00122978"/>
    <w:rsid w:val="00123648"/>
    <w:rsid w:val="0012430E"/>
    <w:rsid w:val="00124D28"/>
    <w:rsid w:val="00127157"/>
    <w:rsid w:val="001279E9"/>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182"/>
    <w:rsid w:val="001624D1"/>
    <w:rsid w:val="00164588"/>
    <w:rsid w:val="00165265"/>
    <w:rsid w:val="00165A2B"/>
    <w:rsid w:val="00165C15"/>
    <w:rsid w:val="001660DF"/>
    <w:rsid w:val="00166117"/>
    <w:rsid w:val="00167972"/>
    <w:rsid w:val="00170C9E"/>
    <w:rsid w:val="00171B2E"/>
    <w:rsid w:val="001729DC"/>
    <w:rsid w:val="00172ECF"/>
    <w:rsid w:val="00173064"/>
    <w:rsid w:val="001730B8"/>
    <w:rsid w:val="0017384F"/>
    <w:rsid w:val="00174630"/>
    <w:rsid w:val="001773A7"/>
    <w:rsid w:val="0018024F"/>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027"/>
    <w:rsid w:val="001943A8"/>
    <w:rsid w:val="00196177"/>
    <w:rsid w:val="0019722F"/>
    <w:rsid w:val="001A13AD"/>
    <w:rsid w:val="001A1824"/>
    <w:rsid w:val="001A1C1B"/>
    <w:rsid w:val="001A499F"/>
    <w:rsid w:val="001A50EA"/>
    <w:rsid w:val="001A600E"/>
    <w:rsid w:val="001A6F14"/>
    <w:rsid w:val="001A72BA"/>
    <w:rsid w:val="001B012F"/>
    <w:rsid w:val="001B0139"/>
    <w:rsid w:val="001B205E"/>
    <w:rsid w:val="001B2FB5"/>
    <w:rsid w:val="001B3730"/>
    <w:rsid w:val="001B580C"/>
    <w:rsid w:val="001B5D20"/>
    <w:rsid w:val="001C05E3"/>
    <w:rsid w:val="001C0E91"/>
    <w:rsid w:val="001C27D1"/>
    <w:rsid w:val="001C4C72"/>
    <w:rsid w:val="001C4FA3"/>
    <w:rsid w:val="001C544C"/>
    <w:rsid w:val="001C59BF"/>
    <w:rsid w:val="001C5E3D"/>
    <w:rsid w:val="001D0F42"/>
    <w:rsid w:val="001D24A5"/>
    <w:rsid w:val="001D2E00"/>
    <w:rsid w:val="001D4216"/>
    <w:rsid w:val="001D611D"/>
    <w:rsid w:val="001D6BCA"/>
    <w:rsid w:val="001D78BF"/>
    <w:rsid w:val="001D7F15"/>
    <w:rsid w:val="001E0CED"/>
    <w:rsid w:val="001E0E0C"/>
    <w:rsid w:val="001E17AE"/>
    <w:rsid w:val="001E2837"/>
    <w:rsid w:val="001E2D79"/>
    <w:rsid w:val="001E4271"/>
    <w:rsid w:val="001E4731"/>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3F12"/>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393"/>
    <w:rsid w:val="002336C9"/>
    <w:rsid w:val="00234C4A"/>
    <w:rsid w:val="00234DC9"/>
    <w:rsid w:val="002374FD"/>
    <w:rsid w:val="002375D2"/>
    <w:rsid w:val="00241773"/>
    <w:rsid w:val="00241964"/>
    <w:rsid w:val="00241CEE"/>
    <w:rsid w:val="00242306"/>
    <w:rsid w:val="002434FE"/>
    <w:rsid w:val="0024350E"/>
    <w:rsid w:val="00243685"/>
    <w:rsid w:val="002438C0"/>
    <w:rsid w:val="00244A1E"/>
    <w:rsid w:val="00247FF9"/>
    <w:rsid w:val="00250117"/>
    <w:rsid w:val="00251D0D"/>
    <w:rsid w:val="00251DFA"/>
    <w:rsid w:val="0025594A"/>
    <w:rsid w:val="00257425"/>
    <w:rsid w:val="00257651"/>
    <w:rsid w:val="00257FC5"/>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4FBB"/>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8CD"/>
    <w:rsid w:val="002C69A6"/>
    <w:rsid w:val="002C6B18"/>
    <w:rsid w:val="002C6C17"/>
    <w:rsid w:val="002D0581"/>
    <w:rsid w:val="002D26B2"/>
    <w:rsid w:val="002D7413"/>
    <w:rsid w:val="002E1174"/>
    <w:rsid w:val="002E1E76"/>
    <w:rsid w:val="002E52A2"/>
    <w:rsid w:val="002E5760"/>
    <w:rsid w:val="002E5F1C"/>
    <w:rsid w:val="002F28B0"/>
    <w:rsid w:val="002F2B5F"/>
    <w:rsid w:val="002F43A9"/>
    <w:rsid w:val="002F7780"/>
    <w:rsid w:val="00304FD6"/>
    <w:rsid w:val="003105ED"/>
    <w:rsid w:val="003117A8"/>
    <w:rsid w:val="00311B79"/>
    <w:rsid w:val="00312E0F"/>
    <w:rsid w:val="00313542"/>
    <w:rsid w:val="003155D8"/>
    <w:rsid w:val="00315963"/>
    <w:rsid w:val="00320109"/>
    <w:rsid w:val="00321C21"/>
    <w:rsid w:val="00322B25"/>
    <w:rsid w:val="00323431"/>
    <w:rsid w:val="0032350A"/>
    <w:rsid w:val="003314E1"/>
    <w:rsid w:val="003324B9"/>
    <w:rsid w:val="00332543"/>
    <w:rsid w:val="003329E7"/>
    <w:rsid w:val="00332DB4"/>
    <w:rsid w:val="0033349E"/>
    <w:rsid w:val="00335197"/>
    <w:rsid w:val="00335B99"/>
    <w:rsid w:val="00336D3A"/>
    <w:rsid w:val="00337111"/>
    <w:rsid w:val="00337AE2"/>
    <w:rsid w:val="00337E62"/>
    <w:rsid w:val="00340794"/>
    <w:rsid w:val="003435F5"/>
    <w:rsid w:val="0034510A"/>
    <w:rsid w:val="003451BB"/>
    <w:rsid w:val="00345760"/>
    <w:rsid w:val="003468B6"/>
    <w:rsid w:val="00346D1C"/>
    <w:rsid w:val="00347BEE"/>
    <w:rsid w:val="00352216"/>
    <w:rsid w:val="003523D5"/>
    <w:rsid w:val="00352920"/>
    <w:rsid w:val="00353360"/>
    <w:rsid w:val="0035351D"/>
    <w:rsid w:val="003538C9"/>
    <w:rsid w:val="00353AB5"/>
    <w:rsid w:val="0035557B"/>
    <w:rsid w:val="00356016"/>
    <w:rsid w:val="003562D5"/>
    <w:rsid w:val="00356E6C"/>
    <w:rsid w:val="00356EDD"/>
    <w:rsid w:val="00357F86"/>
    <w:rsid w:val="0036055A"/>
    <w:rsid w:val="00361013"/>
    <w:rsid w:val="00361698"/>
    <w:rsid w:val="00363FB7"/>
    <w:rsid w:val="003651F6"/>
    <w:rsid w:val="00366DB8"/>
    <w:rsid w:val="00366F19"/>
    <w:rsid w:val="00366FA1"/>
    <w:rsid w:val="00367F9A"/>
    <w:rsid w:val="0037054A"/>
    <w:rsid w:val="00370BE7"/>
    <w:rsid w:val="00372C99"/>
    <w:rsid w:val="00374F45"/>
    <w:rsid w:val="00375E31"/>
    <w:rsid w:val="00376073"/>
    <w:rsid w:val="0037645F"/>
    <w:rsid w:val="003803FB"/>
    <w:rsid w:val="00380BAD"/>
    <w:rsid w:val="00382029"/>
    <w:rsid w:val="00382427"/>
    <w:rsid w:val="00384411"/>
    <w:rsid w:val="0038463C"/>
    <w:rsid w:val="00384DA5"/>
    <w:rsid w:val="003870A9"/>
    <w:rsid w:val="003920EA"/>
    <w:rsid w:val="00393CEF"/>
    <w:rsid w:val="0039437D"/>
    <w:rsid w:val="00396014"/>
    <w:rsid w:val="00396BC3"/>
    <w:rsid w:val="00396E4D"/>
    <w:rsid w:val="00397E18"/>
    <w:rsid w:val="003A01DE"/>
    <w:rsid w:val="003A1E7D"/>
    <w:rsid w:val="003A1EF4"/>
    <w:rsid w:val="003A362B"/>
    <w:rsid w:val="003A3B82"/>
    <w:rsid w:val="003A5A29"/>
    <w:rsid w:val="003B0333"/>
    <w:rsid w:val="003B1936"/>
    <w:rsid w:val="003B2036"/>
    <w:rsid w:val="003B3BB0"/>
    <w:rsid w:val="003B573B"/>
    <w:rsid w:val="003B5F95"/>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532A"/>
    <w:rsid w:val="003F64A3"/>
    <w:rsid w:val="003F6ED1"/>
    <w:rsid w:val="0040006B"/>
    <w:rsid w:val="00402840"/>
    <w:rsid w:val="0040295D"/>
    <w:rsid w:val="00406C92"/>
    <w:rsid w:val="00410F2A"/>
    <w:rsid w:val="00415940"/>
    <w:rsid w:val="00415E93"/>
    <w:rsid w:val="0041782E"/>
    <w:rsid w:val="004232FA"/>
    <w:rsid w:val="0042416A"/>
    <w:rsid w:val="0042529F"/>
    <w:rsid w:val="00427913"/>
    <w:rsid w:val="0043072B"/>
    <w:rsid w:val="004307AF"/>
    <w:rsid w:val="00431692"/>
    <w:rsid w:val="00432FB3"/>
    <w:rsid w:val="004330AB"/>
    <w:rsid w:val="00433BDE"/>
    <w:rsid w:val="00433FE2"/>
    <w:rsid w:val="00434DEE"/>
    <w:rsid w:val="00435089"/>
    <w:rsid w:val="00435D58"/>
    <w:rsid w:val="00436DED"/>
    <w:rsid w:val="00437B12"/>
    <w:rsid w:val="00437B88"/>
    <w:rsid w:val="00437EF7"/>
    <w:rsid w:val="004419E0"/>
    <w:rsid w:val="0044236D"/>
    <w:rsid w:val="004427EE"/>
    <w:rsid w:val="004429BE"/>
    <w:rsid w:val="00442E2A"/>
    <w:rsid w:val="004434EE"/>
    <w:rsid w:val="0044415B"/>
    <w:rsid w:val="00445569"/>
    <w:rsid w:val="004458A8"/>
    <w:rsid w:val="00446449"/>
    <w:rsid w:val="00447B7E"/>
    <w:rsid w:val="00450049"/>
    <w:rsid w:val="00451D44"/>
    <w:rsid w:val="00453310"/>
    <w:rsid w:val="0045546D"/>
    <w:rsid w:val="0045562A"/>
    <w:rsid w:val="004556C5"/>
    <w:rsid w:val="00456A96"/>
    <w:rsid w:val="004615E4"/>
    <w:rsid w:val="004628AC"/>
    <w:rsid w:val="00463390"/>
    <w:rsid w:val="004646AF"/>
    <w:rsid w:val="00464B80"/>
    <w:rsid w:val="00470D81"/>
    <w:rsid w:val="0047181A"/>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79A"/>
    <w:rsid w:val="004E698D"/>
    <w:rsid w:val="004F0071"/>
    <w:rsid w:val="004F1236"/>
    <w:rsid w:val="004F18BC"/>
    <w:rsid w:val="004F2033"/>
    <w:rsid w:val="004F3686"/>
    <w:rsid w:val="004F3F08"/>
    <w:rsid w:val="004F4BE2"/>
    <w:rsid w:val="004F4F14"/>
    <w:rsid w:val="004F5C19"/>
    <w:rsid w:val="004F7218"/>
    <w:rsid w:val="00500472"/>
    <w:rsid w:val="00500644"/>
    <w:rsid w:val="00501001"/>
    <w:rsid w:val="00501BBE"/>
    <w:rsid w:val="0050244F"/>
    <w:rsid w:val="0050516E"/>
    <w:rsid w:val="005056DB"/>
    <w:rsid w:val="0050666A"/>
    <w:rsid w:val="00507E07"/>
    <w:rsid w:val="00510D55"/>
    <w:rsid w:val="005111F1"/>
    <w:rsid w:val="00512B66"/>
    <w:rsid w:val="00513BDB"/>
    <w:rsid w:val="00517441"/>
    <w:rsid w:val="00517B6A"/>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2AB5"/>
    <w:rsid w:val="005448A8"/>
    <w:rsid w:val="00544FF9"/>
    <w:rsid w:val="005472D5"/>
    <w:rsid w:val="005473D5"/>
    <w:rsid w:val="005476AD"/>
    <w:rsid w:val="00550CDB"/>
    <w:rsid w:val="00551965"/>
    <w:rsid w:val="00551BCD"/>
    <w:rsid w:val="00553D90"/>
    <w:rsid w:val="0055521E"/>
    <w:rsid w:val="00555598"/>
    <w:rsid w:val="005555A0"/>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230F"/>
    <w:rsid w:val="00572354"/>
    <w:rsid w:val="00573076"/>
    <w:rsid w:val="00574219"/>
    <w:rsid w:val="00574310"/>
    <w:rsid w:val="00575270"/>
    <w:rsid w:val="00577125"/>
    <w:rsid w:val="00577CE4"/>
    <w:rsid w:val="005824FD"/>
    <w:rsid w:val="00582928"/>
    <w:rsid w:val="00583B97"/>
    <w:rsid w:val="0058480A"/>
    <w:rsid w:val="00584E95"/>
    <w:rsid w:val="005864D2"/>
    <w:rsid w:val="005900AA"/>
    <w:rsid w:val="00593613"/>
    <w:rsid w:val="005946B2"/>
    <w:rsid w:val="00594DB0"/>
    <w:rsid w:val="005970EF"/>
    <w:rsid w:val="00597413"/>
    <w:rsid w:val="00597866"/>
    <w:rsid w:val="005A1D25"/>
    <w:rsid w:val="005A286C"/>
    <w:rsid w:val="005A32F4"/>
    <w:rsid w:val="005A354D"/>
    <w:rsid w:val="005A40DE"/>
    <w:rsid w:val="005A4C13"/>
    <w:rsid w:val="005A51FB"/>
    <w:rsid w:val="005A5207"/>
    <w:rsid w:val="005A5970"/>
    <w:rsid w:val="005A5E02"/>
    <w:rsid w:val="005A5F60"/>
    <w:rsid w:val="005A5FB3"/>
    <w:rsid w:val="005A648C"/>
    <w:rsid w:val="005A677A"/>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1175"/>
    <w:rsid w:val="005D2AEA"/>
    <w:rsid w:val="005D36D2"/>
    <w:rsid w:val="005D3D74"/>
    <w:rsid w:val="005D4C26"/>
    <w:rsid w:val="005D7EE9"/>
    <w:rsid w:val="005E0375"/>
    <w:rsid w:val="005E154C"/>
    <w:rsid w:val="005E1B00"/>
    <w:rsid w:val="005E1E17"/>
    <w:rsid w:val="005E3F8E"/>
    <w:rsid w:val="005E49D8"/>
    <w:rsid w:val="005E5A37"/>
    <w:rsid w:val="005F416E"/>
    <w:rsid w:val="005F4709"/>
    <w:rsid w:val="005F625C"/>
    <w:rsid w:val="005F64D9"/>
    <w:rsid w:val="005F7528"/>
    <w:rsid w:val="005F7843"/>
    <w:rsid w:val="005F7CC1"/>
    <w:rsid w:val="00601405"/>
    <w:rsid w:val="006019B5"/>
    <w:rsid w:val="00602297"/>
    <w:rsid w:val="006027DA"/>
    <w:rsid w:val="0060323C"/>
    <w:rsid w:val="006050DA"/>
    <w:rsid w:val="00605E06"/>
    <w:rsid w:val="0060682B"/>
    <w:rsid w:val="00607548"/>
    <w:rsid w:val="006114FC"/>
    <w:rsid w:val="006134B4"/>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6617"/>
    <w:rsid w:val="00636BE9"/>
    <w:rsid w:val="0063744F"/>
    <w:rsid w:val="006430F5"/>
    <w:rsid w:val="0064351D"/>
    <w:rsid w:val="00643C40"/>
    <w:rsid w:val="00643CCD"/>
    <w:rsid w:val="00643FB6"/>
    <w:rsid w:val="0064575E"/>
    <w:rsid w:val="00646353"/>
    <w:rsid w:val="00647E63"/>
    <w:rsid w:val="00647EC5"/>
    <w:rsid w:val="00651F8F"/>
    <w:rsid w:val="00653182"/>
    <w:rsid w:val="006546AE"/>
    <w:rsid w:val="0065494B"/>
    <w:rsid w:val="00656F26"/>
    <w:rsid w:val="00657634"/>
    <w:rsid w:val="0066045A"/>
    <w:rsid w:val="006614D3"/>
    <w:rsid w:val="00664699"/>
    <w:rsid w:val="00664EF4"/>
    <w:rsid w:val="00665004"/>
    <w:rsid w:val="006656D8"/>
    <w:rsid w:val="00670713"/>
    <w:rsid w:val="00670ED7"/>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478E"/>
    <w:rsid w:val="006951CD"/>
    <w:rsid w:val="0069752A"/>
    <w:rsid w:val="006A13CF"/>
    <w:rsid w:val="006A1B87"/>
    <w:rsid w:val="006A24CC"/>
    <w:rsid w:val="006A4357"/>
    <w:rsid w:val="006A5A7E"/>
    <w:rsid w:val="006A68BB"/>
    <w:rsid w:val="006A76F3"/>
    <w:rsid w:val="006A7D91"/>
    <w:rsid w:val="006A7DDD"/>
    <w:rsid w:val="006B01CB"/>
    <w:rsid w:val="006B07A8"/>
    <w:rsid w:val="006B4541"/>
    <w:rsid w:val="006B617F"/>
    <w:rsid w:val="006B6AD9"/>
    <w:rsid w:val="006B70BB"/>
    <w:rsid w:val="006B7D73"/>
    <w:rsid w:val="006B7F8B"/>
    <w:rsid w:val="006C0114"/>
    <w:rsid w:val="006C0C28"/>
    <w:rsid w:val="006C1311"/>
    <w:rsid w:val="006C26EF"/>
    <w:rsid w:val="006C324A"/>
    <w:rsid w:val="006C408A"/>
    <w:rsid w:val="006C4F89"/>
    <w:rsid w:val="006D08F4"/>
    <w:rsid w:val="006D0A70"/>
    <w:rsid w:val="006D16F2"/>
    <w:rsid w:val="006D6077"/>
    <w:rsid w:val="006D62DC"/>
    <w:rsid w:val="006D7B05"/>
    <w:rsid w:val="006E0792"/>
    <w:rsid w:val="006E0D87"/>
    <w:rsid w:val="006E1EF3"/>
    <w:rsid w:val="006E27E9"/>
    <w:rsid w:val="006E300B"/>
    <w:rsid w:val="006E3027"/>
    <w:rsid w:val="006E5097"/>
    <w:rsid w:val="006E6389"/>
    <w:rsid w:val="006E6A8B"/>
    <w:rsid w:val="006F2239"/>
    <w:rsid w:val="006F30F8"/>
    <w:rsid w:val="006F59AC"/>
    <w:rsid w:val="006F5BB0"/>
    <w:rsid w:val="006F6889"/>
    <w:rsid w:val="006F705B"/>
    <w:rsid w:val="006F7DDC"/>
    <w:rsid w:val="007029FB"/>
    <w:rsid w:val="0070335E"/>
    <w:rsid w:val="00703444"/>
    <w:rsid w:val="00703A1F"/>
    <w:rsid w:val="00703CD2"/>
    <w:rsid w:val="00706343"/>
    <w:rsid w:val="00706CC8"/>
    <w:rsid w:val="00706D0B"/>
    <w:rsid w:val="0070703E"/>
    <w:rsid w:val="00707983"/>
    <w:rsid w:val="00710262"/>
    <w:rsid w:val="00711236"/>
    <w:rsid w:val="00711E44"/>
    <w:rsid w:val="00714AE8"/>
    <w:rsid w:val="00715896"/>
    <w:rsid w:val="00716A17"/>
    <w:rsid w:val="00716CFB"/>
    <w:rsid w:val="007174FB"/>
    <w:rsid w:val="00717A7B"/>
    <w:rsid w:val="00720150"/>
    <w:rsid w:val="007210D1"/>
    <w:rsid w:val="0072178B"/>
    <w:rsid w:val="00721C6D"/>
    <w:rsid w:val="00722DE3"/>
    <w:rsid w:val="007246F0"/>
    <w:rsid w:val="0072515B"/>
    <w:rsid w:val="007261F3"/>
    <w:rsid w:val="00726D9B"/>
    <w:rsid w:val="007306DC"/>
    <w:rsid w:val="00731B05"/>
    <w:rsid w:val="007336E7"/>
    <w:rsid w:val="007339A1"/>
    <w:rsid w:val="00734167"/>
    <w:rsid w:val="007351E5"/>
    <w:rsid w:val="00735773"/>
    <w:rsid w:val="00735963"/>
    <w:rsid w:val="00736C06"/>
    <w:rsid w:val="0073716B"/>
    <w:rsid w:val="007373A9"/>
    <w:rsid w:val="00737D38"/>
    <w:rsid w:val="007403AD"/>
    <w:rsid w:val="00740857"/>
    <w:rsid w:val="007410CB"/>
    <w:rsid w:val="00741696"/>
    <w:rsid w:val="00741A92"/>
    <w:rsid w:val="007426AE"/>
    <w:rsid w:val="007441D8"/>
    <w:rsid w:val="0074498C"/>
    <w:rsid w:val="00744CED"/>
    <w:rsid w:val="0074510D"/>
    <w:rsid w:val="00745ACE"/>
    <w:rsid w:val="00745B28"/>
    <w:rsid w:val="00746468"/>
    <w:rsid w:val="007471DF"/>
    <w:rsid w:val="007509FF"/>
    <w:rsid w:val="0075210E"/>
    <w:rsid w:val="00753058"/>
    <w:rsid w:val="00753932"/>
    <w:rsid w:val="00754D8A"/>
    <w:rsid w:val="00755F68"/>
    <w:rsid w:val="0075790A"/>
    <w:rsid w:val="00757D42"/>
    <w:rsid w:val="00762FD7"/>
    <w:rsid w:val="00763A7B"/>
    <w:rsid w:val="00763B89"/>
    <w:rsid w:val="00763F87"/>
    <w:rsid w:val="007654B9"/>
    <w:rsid w:val="00767C47"/>
    <w:rsid w:val="007700AC"/>
    <w:rsid w:val="0077031C"/>
    <w:rsid w:val="00770958"/>
    <w:rsid w:val="00770A39"/>
    <w:rsid w:val="00771A90"/>
    <w:rsid w:val="00772705"/>
    <w:rsid w:val="00772F5D"/>
    <w:rsid w:val="007733BE"/>
    <w:rsid w:val="00774020"/>
    <w:rsid w:val="00774988"/>
    <w:rsid w:val="00774D5E"/>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0D4A"/>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9C4"/>
    <w:rsid w:val="007B2EB8"/>
    <w:rsid w:val="007B3A16"/>
    <w:rsid w:val="007B5710"/>
    <w:rsid w:val="007B5884"/>
    <w:rsid w:val="007B5EE3"/>
    <w:rsid w:val="007B7AE8"/>
    <w:rsid w:val="007B7F36"/>
    <w:rsid w:val="007C1115"/>
    <w:rsid w:val="007C1562"/>
    <w:rsid w:val="007C28AA"/>
    <w:rsid w:val="007C3CF4"/>
    <w:rsid w:val="007C550C"/>
    <w:rsid w:val="007C6273"/>
    <w:rsid w:val="007C692C"/>
    <w:rsid w:val="007C6F72"/>
    <w:rsid w:val="007D2747"/>
    <w:rsid w:val="007D437E"/>
    <w:rsid w:val="007D4563"/>
    <w:rsid w:val="007D4E07"/>
    <w:rsid w:val="007D5397"/>
    <w:rsid w:val="007D56DD"/>
    <w:rsid w:val="007D5F4A"/>
    <w:rsid w:val="007D6E65"/>
    <w:rsid w:val="007E1A9F"/>
    <w:rsid w:val="007E1FF4"/>
    <w:rsid w:val="007E2BC3"/>
    <w:rsid w:val="007E4089"/>
    <w:rsid w:val="007E61D8"/>
    <w:rsid w:val="007E629D"/>
    <w:rsid w:val="007E64B1"/>
    <w:rsid w:val="007E79BE"/>
    <w:rsid w:val="007F02B8"/>
    <w:rsid w:val="007F086E"/>
    <w:rsid w:val="007F3B74"/>
    <w:rsid w:val="007F42AA"/>
    <w:rsid w:val="008005FD"/>
    <w:rsid w:val="00803B0F"/>
    <w:rsid w:val="008046B9"/>
    <w:rsid w:val="0080495F"/>
    <w:rsid w:val="00810912"/>
    <w:rsid w:val="00811078"/>
    <w:rsid w:val="008110D0"/>
    <w:rsid w:val="00812F2E"/>
    <w:rsid w:val="00813621"/>
    <w:rsid w:val="00816204"/>
    <w:rsid w:val="00816858"/>
    <w:rsid w:val="00816BD1"/>
    <w:rsid w:val="0081756E"/>
    <w:rsid w:val="00820A55"/>
    <w:rsid w:val="00820B59"/>
    <w:rsid w:val="00824E7B"/>
    <w:rsid w:val="008273B6"/>
    <w:rsid w:val="00830651"/>
    <w:rsid w:val="008315F0"/>
    <w:rsid w:val="008324F6"/>
    <w:rsid w:val="008326F2"/>
    <w:rsid w:val="00832E89"/>
    <w:rsid w:val="008336E9"/>
    <w:rsid w:val="00834677"/>
    <w:rsid w:val="008359D0"/>
    <w:rsid w:val="00836222"/>
    <w:rsid w:val="00836D3E"/>
    <w:rsid w:val="00842BC2"/>
    <w:rsid w:val="008433D4"/>
    <w:rsid w:val="00845BDD"/>
    <w:rsid w:val="0084607D"/>
    <w:rsid w:val="00846FB2"/>
    <w:rsid w:val="00847D37"/>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6886"/>
    <w:rsid w:val="00876F70"/>
    <w:rsid w:val="0087719B"/>
    <w:rsid w:val="00877682"/>
    <w:rsid w:val="008778BE"/>
    <w:rsid w:val="00880772"/>
    <w:rsid w:val="00880DCF"/>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56B"/>
    <w:rsid w:val="008B29A3"/>
    <w:rsid w:val="008B451B"/>
    <w:rsid w:val="008B4DF2"/>
    <w:rsid w:val="008B5B27"/>
    <w:rsid w:val="008B5C30"/>
    <w:rsid w:val="008B67C7"/>
    <w:rsid w:val="008B68F0"/>
    <w:rsid w:val="008B6FD0"/>
    <w:rsid w:val="008C07A9"/>
    <w:rsid w:val="008C1091"/>
    <w:rsid w:val="008C2F9B"/>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0081"/>
    <w:rsid w:val="008E0E13"/>
    <w:rsid w:val="008E32B1"/>
    <w:rsid w:val="008E523B"/>
    <w:rsid w:val="008E6894"/>
    <w:rsid w:val="008F0DFF"/>
    <w:rsid w:val="008F2CCB"/>
    <w:rsid w:val="008F3235"/>
    <w:rsid w:val="008F49D9"/>
    <w:rsid w:val="008F514B"/>
    <w:rsid w:val="008F71E8"/>
    <w:rsid w:val="008F7269"/>
    <w:rsid w:val="008F7AC9"/>
    <w:rsid w:val="00900261"/>
    <w:rsid w:val="00900DF0"/>
    <w:rsid w:val="00901C10"/>
    <w:rsid w:val="00901D7F"/>
    <w:rsid w:val="009033A8"/>
    <w:rsid w:val="00904D9F"/>
    <w:rsid w:val="00905E52"/>
    <w:rsid w:val="009072A8"/>
    <w:rsid w:val="00907650"/>
    <w:rsid w:val="00907AED"/>
    <w:rsid w:val="0091053C"/>
    <w:rsid w:val="0091100E"/>
    <w:rsid w:val="009111BD"/>
    <w:rsid w:val="009138A9"/>
    <w:rsid w:val="00914B2C"/>
    <w:rsid w:val="009151E0"/>
    <w:rsid w:val="00915BEB"/>
    <w:rsid w:val="00916849"/>
    <w:rsid w:val="00920893"/>
    <w:rsid w:val="00920F9D"/>
    <w:rsid w:val="00921378"/>
    <w:rsid w:val="00921634"/>
    <w:rsid w:val="00921D03"/>
    <w:rsid w:val="00922CD4"/>
    <w:rsid w:val="00923D31"/>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30C"/>
    <w:rsid w:val="00943B51"/>
    <w:rsid w:val="00944B64"/>
    <w:rsid w:val="00944EE8"/>
    <w:rsid w:val="00946890"/>
    <w:rsid w:val="00946FD4"/>
    <w:rsid w:val="00950909"/>
    <w:rsid w:val="00951852"/>
    <w:rsid w:val="00952D91"/>
    <w:rsid w:val="00954128"/>
    <w:rsid w:val="00954E86"/>
    <w:rsid w:val="00956780"/>
    <w:rsid w:val="00957B81"/>
    <w:rsid w:val="00961050"/>
    <w:rsid w:val="00961185"/>
    <w:rsid w:val="00961D80"/>
    <w:rsid w:val="009626EB"/>
    <w:rsid w:val="00963A3E"/>
    <w:rsid w:val="0096507D"/>
    <w:rsid w:val="009653CE"/>
    <w:rsid w:val="00965F90"/>
    <w:rsid w:val="009678AC"/>
    <w:rsid w:val="00970ACE"/>
    <w:rsid w:val="00970E7D"/>
    <w:rsid w:val="009720D7"/>
    <w:rsid w:val="00974557"/>
    <w:rsid w:val="00975EB9"/>
    <w:rsid w:val="009760EC"/>
    <w:rsid w:val="009769F9"/>
    <w:rsid w:val="00977787"/>
    <w:rsid w:val="00980EC7"/>
    <w:rsid w:val="009810E4"/>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6D88"/>
    <w:rsid w:val="009B7712"/>
    <w:rsid w:val="009B7A1D"/>
    <w:rsid w:val="009C0885"/>
    <w:rsid w:val="009C0912"/>
    <w:rsid w:val="009C0CA8"/>
    <w:rsid w:val="009C1882"/>
    <w:rsid w:val="009C2F51"/>
    <w:rsid w:val="009C3B6D"/>
    <w:rsid w:val="009C49ED"/>
    <w:rsid w:val="009C501D"/>
    <w:rsid w:val="009C62A2"/>
    <w:rsid w:val="009C6842"/>
    <w:rsid w:val="009C731B"/>
    <w:rsid w:val="009C7AF2"/>
    <w:rsid w:val="009D00F3"/>
    <w:rsid w:val="009D1831"/>
    <w:rsid w:val="009D219F"/>
    <w:rsid w:val="009D27E8"/>
    <w:rsid w:val="009D3800"/>
    <w:rsid w:val="009D52AF"/>
    <w:rsid w:val="009D5D76"/>
    <w:rsid w:val="009D5F0D"/>
    <w:rsid w:val="009D6BF5"/>
    <w:rsid w:val="009D6C31"/>
    <w:rsid w:val="009D7ED2"/>
    <w:rsid w:val="009E006A"/>
    <w:rsid w:val="009E0511"/>
    <w:rsid w:val="009E1199"/>
    <w:rsid w:val="009E1785"/>
    <w:rsid w:val="009E2644"/>
    <w:rsid w:val="009E5FE1"/>
    <w:rsid w:val="009E612C"/>
    <w:rsid w:val="009E643E"/>
    <w:rsid w:val="009E6F25"/>
    <w:rsid w:val="009E7DBD"/>
    <w:rsid w:val="009F0022"/>
    <w:rsid w:val="009F0179"/>
    <w:rsid w:val="009F01AC"/>
    <w:rsid w:val="009F0375"/>
    <w:rsid w:val="009F2924"/>
    <w:rsid w:val="009F5826"/>
    <w:rsid w:val="009F6CC3"/>
    <w:rsid w:val="009F7604"/>
    <w:rsid w:val="00A018D1"/>
    <w:rsid w:val="00A02D1E"/>
    <w:rsid w:val="00A03690"/>
    <w:rsid w:val="00A03E24"/>
    <w:rsid w:val="00A04A2C"/>
    <w:rsid w:val="00A064FB"/>
    <w:rsid w:val="00A07874"/>
    <w:rsid w:val="00A1354C"/>
    <w:rsid w:val="00A16314"/>
    <w:rsid w:val="00A17DB0"/>
    <w:rsid w:val="00A21B26"/>
    <w:rsid w:val="00A22A19"/>
    <w:rsid w:val="00A24FED"/>
    <w:rsid w:val="00A2541D"/>
    <w:rsid w:val="00A26A1A"/>
    <w:rsid w:val="00A26AEE"/>
    <w:rsid w:val="00A3114F"/>
    <w:rsid w:val="00A3139C"/>
    <w:rsid w:val="00A3255A"/>
    <w:rsid w:val="00A3265E"/>
    <w:rsid w:val="00A32938"/>
    <w:rsid w:val="00A3331B"/>
    <w:rsid w:val="00A33506"/>
    <w:rsid w:val="00A350B3"/>
    <w:rsid w:val="00A4058D"/>
    <w:rsid w:val="00A41E97"/>
    <w:rsid w:val="00A45DAF"/>
    <w:rsid w:val="00A470D3"/>
    <w:rsid w:val="00A4781B"/>
    <w:rsid w:val="00A47838"/>
    <w:rsid w:val="00A4788C"/>
    <w:rsid w:val="00A50AF3"/>
    <w:rsid w:val="00A50F3D"/>
    <w:rsid w:val="00A517B6"/>
    <w:rsid w:val="00A534B9"/>
    <w:rsid w:val="00A53623"/>
    <w:rsid w:val="00A53B61"/>
    <w:rsid w:val="00A5417F"/>
    <w:rsid w:val="00A54568"/>
    <w:rsid w:val="00A556D8"/>
    <w:rsid w:val="00A558F2"/>
    <w:rsid w:val="00A5608D"/>
    <w:rsid w:val="00A5622C"/>
    <w:rsid w:val="00A56908"/>
    <w:rsid w:val="00A57F4E"/>
    <w:rsid w:val="00A60647"/>
    <w:rsid w:val="00A613DA"/>
    <w:rsid w:val="00A62E07"/>
    <w:rsid w:val="00A62FE2"/>
    <w:rsid w:val="00A70325"/>
    <w:rsid w:val="00A7052C"/>
    <w:rsid w:val="00A71428"/>
    <w:rsid w:val="00A72DB1"/>
    <w:rsid w:val="00A733FB"/>
    <w:rsid w:val="00A73B31"/>
    <w:rsid w:val="00A73C5E"/>
    <w:rsid w:val="00A74E1E"/>
    <w:rsid w:val="00A75128"/>
    <w:rsid w:val="00A759D1"/>
    <w:rsid w:val="00A7662D"/>
    <w:rsid w:val="00A76948"/>
    <w:rsid w:val="00A77004"/>
    <w:rsid w:val="00A800A4"/>
    <w:rsid w:val="00A81140"/>
    <w:rsid w:val="00A8328A"/>
    <w:rsid w:val="00A83B72"/>
    <w:rsid w:val="00A8451B"/>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697E"/>
    <w:rsid w:val="00AB0960"/>
    <w:rsid w:val="00AB140D"/>
    <w:rsid w:val="00AB17EB"/>
    <w:rsid w:val="00AB1BC6"/>
    <w:rsid w:val="00AB229E"/>
    <w:rsid w:val="00AB2951"/>
    <w:rsid w:val="00AB3FCA"/>
    <w:rsid w:val="00AB4671"/>
    <w:rsid w:val="00AB5049"/>
    <w:rsid w:val="00AB5349"/>
    <w:rsid w:val="00AB53AB"/>
    <w:rsid w:val="00AB607E"/>
    <w:rsid w:val="00AB7AF9"/>
    <w:rsid w:val="00AC03F9"/>
    <w:rsid w:val="00AC1CAD"/>
    <w:rsid w:val="00AC2361"/>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1A92"/>
    <w:rsid w:val="00AE2370"/>
    <w:rsid w:val="00AE26E0"/>
    <w:rsid w:val="00AE3A3A"/>
    <w:rsid w:val="00AE41F3"/>
    <w:rsid w:val="00AE4D95"/>
    <w:rsid w:val="00AF11D8"/>
    <w:rsid w:val="00AF14E4"/>
    <w:rsid w:val="00AF2502"/>
    <w:rsid w:val="00AF440A"/>
    <w:rsid w:val="00AF52B4"/>
    <w:rsid w:val="00B0030A"/>
    <w:rsid w:val="00B003B7"/>
    <w:rsid w:val="00B01DDC"/>
    <w:rsid w:val="00B01E0E"/>
    <w:rsid w:val="00B01EAD"/>
    <w:rsid w:val="00B02724"/>
    <w:rsid w:val="00B02781"/>
    <w:rsid w:val="00B02EC8"/>
    <w:rsid w:val="00B0488D"/>
    <w:rsid w:val="00B066CD"/>
    <w:rsid w:val="00B071EF"/>
    <w:rsid w:val="00B072C9"/>
    <w:rsid w:val="00B07498"/>
    <w:rsid w:val="00B074D3"/>
    <w:rsid w:val="00B07FCA"/>
    <w:rsid w:val="00B128CE"/>
    <w:rsid w:val="00B1434A"/>
    <w:rsid w:val="00B147C8"/>
    <w:rsid w:val="00B14E96"/>
    <w:rsid w:val="00B15B25"/>
    <w:rsid w:val="00B15DC4"/>
    <w:rsid w:val="00B17275"/>
    <w:rsid w:val="00B17937"/>
    <w:rsid w:val="00B20D84"/>
    <w:rsid w:val="00B214A6"/>
    <w:rsid w:val="00B23080"/>
    <w:rsid w:val="00B242A7"/>
    <w:rsid w:val="00B242D6"/>
    <w:rsid w:val="00B25195"/>
    <w:rsid w:val="00B25677"/>
    <w:rsid w:val="00B25839"/>
    <w:rsid w:val="00B262D3"/>
    <w:rsid w:val="00B26D2D"/>
    <w:rsid w:val="00B2731D"/>
    <w:rsid w:val="00B2747E"/>
    <w:rsid w:val="00B2753F"/>
    <w:rsid w:val="00B31846"/>
    <w:rsid w:val="00B32071"/>
    <w:rsid w:val="00B32323"/>
    <w:rsid w:val="00B339BB"/>
    <w:rsid w:val="00B35285"/>
    <w:rsid w:val="00B35A1D"/>
    <w:rsid w:val="00B362AC"/>
    <w:rsid w:val="00B365A7"/>
    <w:rsid w:val="00B37F9E"/>
    <w:rsid w:val="00B40655"/>
    <w:rsid w:val="00B4072B"/>
    <w:rsid w:val="00B41A48"/>
    <w:rsid w:val="00B42612"/>
    <w:rsid w:val="00B43761"/>
    <w:rsid w:val="00B45BD6"/>
    <w:rsid w:val="00B4669F"/>
    <w:rsid w:val="00B46CFD"/>
    <w:rsid w:val="00B5061B"/>
    <w:rsid w:val="00B50629"/>
    <w:rsid w:val="00B50BD5"/>
    <w:rsid w:val="00B52D5C"/>
    <w:rsid w:val="00B534B0"/>
    <w:rsid w:val="00B53517"/>
    <w:rsid w:val="00B53901"/>
    <w:rsid w:val="00B546F1"/>
    <w:rsid w:val="00B5606C"/>
    <w:rsid w:val="00B5617D"/>
    <w:rsid w:val="00B571AB"/>
    <w:rsid w:val="00B60872"/>
    <w:rsid w:val="00B60E0F"/>
    <w:rsid w:val="00B61E5E"/>
    <w:rsid w:val="00B65813"/>
    <w:rsid w:val="00B65BF6"/>
    <w:rsid w:val="00B662D7"/>
    <w:rsid w:val="00B677EE"/>
    <w:rsid w:val="00B67A13"/>
    <w:rsid w:val="00B701A2"/>
    <w:rsid w:val="00B71965"/>
    <w:rsid w:val="00B71C1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5820"/>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320"/>
    <w:rsid w:val="00BD7483"/>
    <w:rsid w:val="00BD767C"/>
    <w:rsid w:val="00BE2364"/>
    <w:rsid w:val="00BE3D40"/>
    <w:rsid w:val="00BE3F2C"/>
    <w:rsid w:val="00BE4A2D"/>
    <w:rsid w:val="00BE5A67"/>
    <w:rsid w:val="00BE6418"/>
    <w:rsid w:val="00BE6815"/>
    <w:rsid w:val="00BE68D6"/>
    <w:rsid w:val="00BE7063"/>
    <w:rsid w:val="00BF2462"/>
    <w:rsid w:val="00BF2A94"/>
    <w:rsid w:val="00BF4523"/>
    <w:rsid w:val="00BF4D96"/>
    <w:rsid w:val="00BF4F2D"/>
    <w:rsid w:val="00C024E4"/>
    <w:rsid w:val="00C02CFA"/>
    <w:rsid w:val="00C04155"/>
    <w:rsid w:val="00C0481A"/>
    <w:rsid w:val="00C06E06"/>
    <w:rsid w:val="00C06FC6"/>
    <w:rsid w:val="00C101A7"/>
    <w:rsid w:val="00C104F0"/>
    <w:rsid w:val="00C10CB6"/>
    <w:rsid w:val="00C123A8"/>
    <w:rsid w:val="00C12CB1"/>
    <w:rsid w:val="00C15CB6"/>
    <w:rsid w:val="00C15F11"/>
    <w:rsid w:val="00C163E0"/>
    <w:rsid w:val="00C165D1"/>
    <w:rsid w:val="00C179FE"/>
    <w:rsid w:val="00C20365"/>
    <w:rsid w:val="00C21EAE"/>
    <w:rsid w:val="00C2287F"/>
    <w:rsid w:val="00C24A55"/>
    <w:rsid w:val="00C25359"/>
    <w:rsid w:val="00C25E5F"/>
    <w:rsid w:val="00C25EED"/>
    <w:rsid w:val="00C26025"/>
    <w:rsid w:val="00C268CC"/>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5026E"/>
    <w:rsid w:val="00C5531A"/>
    <w:rsid w:val="00C553A2"/>
    <w:rsid w:val="00C5670C"/>
    <w:rsid w:val="00C56BCB"/>
    <w:rsid w:val="00C570EF"/>
    <w:rsid w:val="00C571F1"/>
    <w:rsid w:val="00C5742D"/>
    <w:rsid w:val="00C60DD2"/>
    <w:rsid w:val="00C65492"/>
    <w:rsid w:val="00C65F98"/>
    <w:rsid w:val="00C65FC8"/>
    <w:rsid w:val="00C66A96"/>
    <w:rsid w:val="00C66B65"/>
    <w:rsid w:val="00C6749F"/>
    <w:rsid w:val="00C710C2"/>
    <w:rsid w:val="00C7117B"/>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1CF"/>
    <w:rsid w:val="00CB1B10"/>
    <w:rsid w:val="00CB2467"/>
    <w:rsid w:val="00CB378E"/>
    <w:rsid w:val="00CB4021"/>
    <w:rsid w:val="00CB54AF"/>
    <w:rsid w:val="00CC003A"/>
    <w:rsid w:val="00CC0305"/>
    <w:rsid w:val="00CC07F4"/>
    <w:rsid w:val="00CC0D72"/>
    <w:rsid w:val="00CC1EF9"/>
    <w:rsid w:val="00CC2A61"/>
    <w:rsid w:val="00CC5A44"/>
    <w:rsid w:val="00CC5DA2"/>
    <w:rsid w:val="00CC691B"/>
    <w:rsid w:val="00CC730D"/>
    <w:rsid w:val="00CD04B7"/>
    <w:rsid w:val="00CD04F7"/>
    <w:rsid w:val="00CD0EF8"/>
    <w:rsid w:val="00CD123D"/>
    <w:rsid w:val="00CD16C6"/>
    <w:rsid w:val="00CD20FF"/>
    <w:rsid w:val="00CD2FE9"/>
    <w:rsid w:val="00CD3454"/>
    <w:rsid w:val="00CD4E75"/>
    <w:rsid w:val="00CD4FA5"/>
    <w:rsid w:val="00CD515B"/>
    <w:rsid w:val="00CD68E5"/>
    <w:rsid w:val="00CD6CF9"/>
    <w:rsid w:val="00CE0172"/>
    <w:rsid w:val="00CE0C7C"/>
    <w:rsid w:val="00CE182E"/>
    <w:rsid w:val="00CE1A87"/>
    <w:rsid w:val="00CE20E8"/>
    <w:rsid w:val="00CE2823"/>
    <w:rsid w:val="00CE2918"/>
    <w:rsid w:val="00CE357B"/>
    <w:rsid w:val="00CE4B77"/>
    <w:rsid w:val="00CE58DE"/>
    <w:rsid w:val="00CE7125"/>
    <w:rsid w:val="00CE7B36"/>
    <w:rsid w:val="00CE7F34"/>
    <w:rsid w:val="00CF06F3"/>
    <w:rsid w:val="00CF1839"/>
    <w:rsid w:val="00CF27AF"/>
    <w:rsid w:val="00CF2EF3"/>
    <w:rsid w:val="00CF2FE1"/>
    <w:rsid w:val="00CF30E7"/>
    <w:rsid w:val="00CF35F6"/>
    <w:rsid w:val="00CF38C5"/>
    <w:rsid w:val="00CF3F05"/>
    <w:rsid w:val="00CF5381"/>
    <w:rsid w:val="00CF5C70"/>
    <w:rsid w:val="00CF7FF9"/>
    <w:rsid w:val="00D05611"/>
    <w:rsid w:val="00D06012"/>
    <w:rsid w:val="00D0682A"/>
    <w:rsid w:val="00D104F3"/>
    <w:rsid w:val="00D106EA"/>
    <w:rsid w:val="00D12181"/>
    <w:rsid w:val="00D12D13"/>
    <w:rsid w:val="00D134E8"/>
    <w:rsid w:val="00D14480"/>
    <w:rsid w:val="00D1451F"/>
    <w:rsid w:val="00D1556D"/>
    <w:rsid w:val="00D20056"/>
    <w:rsid w:val="00D21C5B"/>
    <w:rsid w:val="00D22304"/>
    <w:rsid w:val="00D23326"/>
    <w:rsid w:val="00D236AC"/>
    <w:rsid w:val="00D25A57"/>
    <w:rsid w:val="00D27C96"/>
    <w:rsid w:val="00D300DA"/>
    <w:rsid w:val="00D30C55"/>
    <w:rsid w:val="00D31544"/>
    <w:rsid w:val="00D34952"/>
    <w:rsid w:val="00D35DCB"/>
    <w:rsid w:val="00D3673A"/>
    <w:rsid w:val="00D36881"/>
    <w:rsid w:val="00D37602"/>
    <w:rsid w:val="00D3792E"/>
    <w:rsid w:val="00D37DD6"/>
    <w:rsid w:val="00D40F3E"/>
    <w:rsid w:val="00D41B47"/>
    <w:rsid w:val="00D4228E"/>
    <w:rsid w:val="00D43180"/>
    <w:rsid w:val="00D433F1"/>
    <w:rsid w:val="00D43AE4"/>
    <w:rsid w:val="00D44153"/>
    <w:rsid w:val="00D461DA"/>
    <w:rsid w:val="00D463B2"/>
    <w:rsid w:val="00D5120E"/>
    <w:rsid w:val="00D519BE"/>
    <w:rsid w:val="00D53BBF"/>
    <w:rsid w:val="00D53C6D"/>
    <w:rsid w:val="00D53FA6"/>
    <w:rsid w:val="00D545F5"/>
    <w:rsid w:val="00D55350"/>
    <w:rsid w:val="00D60635"/>
    <w:rsid w:val="00D616A8"/>
    <w:rsid w:val="00D6191F"/>
    <w:rsid w:val="00D62A9B"/>
    <w:rsid w:val="00D62B5B"/>
    <w:rsid w:val="00D63FB4"/>
    <w:rsid w:val="00D650A8"/>
    <w:rsid w:val="00D6546D"/>
    <w:rsid w:val="00D65BDB"/>
    <w:rsid w:val="00D670F0"/>
    <w:rsid w:val="00D730F4"/>
    <w:rsid w:val="00D7321B"/>
    <w:rsid w:val="00D73B09"/>
    <w:rsid w:val="00D74E55"/>
    <w:rsid w:val="00D7516A"/>
    <w:rsid w:val="00D76452"/>
    <w:rsid w:val="00D81B40"/>
    <w:rsid w:val="00D82F93"/>
    <w:rsid w:val="00D83EFB"/>
    <w:rsid w:val="00D843FE"/>
    <w:rsid w:val="00D8456D"/>
    <w:rsid w:val="00D8474B"/>
    <w:rsid w:val="00D85EC4"/>
    <w:rsid w:val="00D8755E"/>
    <w:rsid w:val="00D92515"/>
    <w:rsid w:val="00D92D6B"/>
    <w:rsid w:val="00D9353B"/>
    <w:rsid w:val="00D93850"/>
    <w:rsid w:val="00D96291"/>
    <w:rsid w:val="00D97C05"/>
    <w:rsid w:val="00DA2BBE"/>
    <w:rsid w:val="00DA329A"/>
    <w:rsid w:val="00DA3938"/>
    <w:rsid w:val="00DA3E98"/>
    <w:rsid w:val="00DA402E"/>
    <w:rsid w:val="00DA4713"/>
    <w:rsid w:val="00DA5B03"/>
    <w:rsid w:val="00DA6418"/>
    <w:rsid w:val="00DA6E41"/>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D5CE2"/>
    <w:rsid w:val="00DE0A5C"/>
    <w:rsid w:val="00DE0CA0"/>
    <w:rsid w:val="00DE11A4"/>
    <w:rsid w:val="00DE1BB4"/>
    <w:rsid w:val="00DE1C07"/>
    <w:rsid w:val="00DE2FE4"/>
    <w:rsid w:val="00DE3D01"/>
    <w:rsid w:val="00DE67C2"/>
    <w:rsid w:val="00DE7DEC"/>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EA6"/>
    <w:rsid w:val="00E37A3C"/>
    <w:rsid w:val="00E4111C"/>
    <w:rsid w:val="00E417E5"/>
    <w:rsid w:val="00E41A2B"/>
    <w:rsid w:val="00E42E49"/>
    <w:rsid w:val="00E436CB"/>
    <w:rsid w:val="00E4411B"/>
    <w:rsid w:val="00E44238"/>
    <w:rsid w:val="00E44547"/>
    <w:rsid w:val="00E45AC4"/>
    <w:rsid w:val="00E52F45"/>
    <w:rsid w:val="00E54AD9"/>
    <w:rsid w:val="00E561ED"/>
    <w:rsid w:val="00E567F7"/>
    <w:rsid w:val="00E57491"/>
    <w:rsid w:val="00E577BB"/>
    <w:rsid w:val="00E57DC7"/>
    <w:rsid w:val="00E60461"/>
    <w:rsid w:val="00E60A5F"/>
    <w:rsid w:val="00E60A97"/>
    <w:rsid w:val="00E61F2A"/>
    <w:rsid w:val="00E62001"/>
    <w:rsid w:val="00E62B27"/>
    <w:rsid w:val="00E62E46"/>
    <w:rsid w:val="00E634FA"/>
    <w:rsid w:val="00E63D25"/>
    <w:rsid w:val="00E64D62"/>
    <w:rsid w:val="00E66712"/>
    <w:rsid w:val="00E66754"/>
    <w:rsid w:val="00E67569"/>
    <w:rsid w:val="00E709EF"/>
    <w:rsid w:val="00E72081"/>
    <w:rsid w:val="00E72921"/>
    <w:rsid w:val="00E72B59"/>
    <w:rsid w:val="00E73382"/>
    <w:rsid w:val="00E75881"/>
    <w:rsid w:val="00E75ED0"/>
    <w:rsid w:val="00E77A16"/>
    <w:rsid w:val="00E77B59"/>
    <w:rsid w:val="00E77DAB"/>
    <w:rsid w:val="00E8045E"/>
    <w:rsid w:val="00E83145"/>
    <w:rsid w:val="00E83916"/>
    <w:rsid w:val="00E83ADC"/>
    <w:rsid w:val="00E84A0F"/>
    <w:rsid w:val="00E84D4D"/>
    <w:rsid w:val="00E85A50"/>
    <w:rsid w:val="00E86942"/>
    <w:rsid w:val="00E86E4F"/>
    <w:rsid w:val="00E8700B"/>
    <w:rsid w:val="00E877F8"/>
    <w:rsid w:val="00E90975"/>
    <w:rsid w:val="00E91115"/>
    <w:rsid w:val="00E91672"/>
    <w:rsid w:val="00E9176D"/>
    <w:rsid w:val="00E9232F"/>
    <w:rsid w:val="00E926DD"/>
    <w:rsid w:val="00E92995"/>
    <w:rsid w:val="00E951A5"/>
    <w:rsid w:val="00E96120"/>
    <w:rsid w:val="00E963E6"/>
    <w:rsid w:val="00E96B80"/>
    <w:rsid w:val="00E979C9"/>
    <w:rsid w:val="00EA37C1"/>
    <w:rsid w:val="00EA3A6D"/>
    <w:rsid w:val="00EA4126"/>
    <w:rsid w:val="00EA4784"/>
    <w:rsid w:val="00EA5C33"/>
    <w:rsid w:val="00EA6A6D"/>
    <w:rsid w:val="00EA7063"/>
    <w:rsid w:val="00EA7150"/>
    <w:rsid w:val="00EA750D"/>
    <w:rsid w:val="00EA771A"/>
    <w:rsid w:val="00EA7983"/>
    <w:rsid w:val="00EA7C85"/>
    <w:rsid w:val="00EB2E76"/>
    <w:rsid w:val="00EB3FFF"/>
    <w:rsid w:val="00EB4C66"/>
    <w:rsid w:val="00EB502C"/>
    <w:rsid w:val="00EB5451"/>
    <w:rsid w:val="00EB6102"/>
    <w:rsid w:val="00EB617F"/>
    <w:rsid w:val="00EB6194"/>
    <w:rsid w:val="00EB6819"/>
    <w:rsid w:val="00EC24F4"/>
    <w:rsid w:val="00EC2D39"/>
    <w:rsid w:val="00EC3A5E"/>
    <w:rsid w:val="00EC3E73"/>
    <w:rsid w:val="00EC67E5"/>
    <w:rsid w:val="00EC71CE"/>
    <w:rsid w:val="00ED13EB"/>
    <w:rsid w:val="00ED2F60"/>
    <w:rsid w:val="00ED495E"/>
    <w:rsid w:val="00ED4FBA"/>
    <w:rsid w:val="00ED5C1D"/>
    <w:rsid w:val="00ED663C"/>
    <w:rsid w:val="00ED72EB"/>
    <w:rsid w:val="00ED7585"/>
    <w:rsid w:val="00EE04D9"/>
    <w:rsid w:val="00EE0A5A"/>
    <w:rsid w:val="00EE4107"/>
    <w:rsid w:val="00EE4A8B"/>
    <w:rsid w:val="00EE4E85"/>
    <w:rsid w:val="00EF02B5"/>
    <w:rsid w:val="00EF38F3"/>
    <w:rsid w:val="00EF39AD"/>
    <w:rsid w:val="00EF41CC"/>
    <w:rsid w:val="00EF4C27"/>
    <w:rsid w:val="00EF56C1"/>
    <w:rsid w:val="00EF7A33"/>
    <w:rsid w:val="00F01A34"/>
    <w:rsid w:val="00F02095"/>
    <w:rsid w:val="00F0644C"/>
    <w:rsid w:val="00F067AA"/>
    <w:rsid w:val="00F070A0"/>
    <w:rsid w:val="00F079CE"/>
    <w:rsid w:val="00F12350"/>
    <w:rsid w:val="00F12FFA"/>
    <w:rsid w:val="00F13D4E"/>
    <w:rsid w:val="00F143DF"/>
    <w:rsid w:val="00F14597"/>
    <w:rsid w:val="00F1477C"/>
    <w:rsid w:val="00F159ED"/>
    <w:rsid w:val="00F16E7C"/>
    <w:rsid w:val="00F20507"/>
    <w:rsid w:val="00F20EC3"/>
    <w:rsid w:val="00F20EEB"/>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CFB"/>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3349"/>
    <w:rsid w:val="00F640D3"/>
    <w:rsid w:val="00F668BE"/>
    <w:rsid w:val="00F66F7B"/>
    <w:rsid w:val="00F7013E"/>
    <w:rsid w:val="00F7173C"/>
    <w:rsid w:val="00F7278D"/>
    <w:rsid w:val="00F73F82"/>
    <w:rsid w:val="00F74650"/>
    <w:rsid w:val="00F751AF"/>
    <w:rsid w:val="00F75590"/>
    <w:rsid w:val="00F76849"/>
    <w:rsid w:val="00F76D43"/>
    <w:rsid w:val="00F77BFE"/>
    <w:rsid w:val="00F81607"/>
    <w:rsid w:val="00F84B92"/>
    <w:rsid w:val="00F85968"/>
    <w:rsid w:val="00F86EA9"/>
    <w:rsid w:val="00F87384"/>
    <w:rsid w:val="00F9083A"/>
    <w:rsid w:val="00F90EA3"/>
    <w:rsid w:val="00F915DC"/>
    <w:rsid w:val="00F9174B"/>
    <w:rsid w:val="00F943AD"/>
    <w:rsid w:val="00F94EDF"/>
    <w:rsid w:val="00F9597B"/>
    <w:rsid w:val="00F95E4A"/>
    <w:rsid w:val="00F96140"/>
    <w:rsid w:val="00F9657E"/>
    <w:rsid w:val="00F9679D"/>
    <w:rsid w:val="00F97C05"/>
    <w:rsid w:val="00FA23BD"/>
    <w:rsid w:val="00FA31D5"/>
    <w:rsid w:val="00FA33CA"/>
    <w:rsid w:val="00FA45D1"/>
    <w:rsid w:val="00FA59E3"/>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5CF"/>
    <w:rsid w:val="00FE3B82"/>
    <w:rsid w:val="00FE4CCE"/>
    <w:rsid w:val="00FE6809"/>
    <w:rsid w:val="00FE7109"/>
    <w:rsid w:val="00FE71CD"/>
    <w:rsid w:val="00FE78BF"/>
    <w:rsid w:val="00FF0085"/>
    <w:rsid w:val="00FF125D"/>
    <w:rsid w:val="00FF195C"/>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88BD4FA2-BE04-443C-B428-BE101916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FED"/>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778961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6997583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016683">
      <w:bodyDiv w:val="1"/>
      <w:marLeft w:val="0"/>
      <w:marRight w:val="0"/>
      <w:marTop w:val="0"/>
      <w:marBottom w:val="0"/>
      <w:divBdr>
        <w:top w:val="none" w:sz="0" w:space="0" w:color="auto"/>
        <w:left w:val="none" w:sz="0" w:space="0" w:color="auto"/>
        <w:bottom w:val="none" w:sz="0" w:space="0" w:color="auto"/>
        <w:right w:val="none" w:sz="0" w:space="0" w:color="auto"/>
      </w:divBdr>
      <w:divsChild>
        <w:div w:id="1395742884">
          <w:marLeft w:val="0"/>
          <w:marRight w:val="0"/>
          <w:marTop w:val="0"/>
          <w:marBottom w:val="0"/>
          <w:divBdr>
            <w:top w:val="none" w:sz="0" w:space="0" w:color="auto"/>
            <w:left w:val="none" w:sz="0" w:space="0" w:color="auto"/>
            <w:bottom w:val="none" w:sz="0" w:space="0" w:color="auto"/>
            <w:right w:val="none" w:sz="0" w:space="0" w:color="auto"/>
          </w:divBdr>
        </w:div>
      </w:divsChild>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301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jf.scjn.gob.mx/sjfsist/paginas/DetalleGeneralV2.aspx?id=169574&amp;Clase=DetalleTesisBL"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7C1EC-9C70-475A-9AEE-02CCBE5B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11991</Words>
  <Characters>65956</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2019-03-29T20:32:00Z</cp:lastPrinted>
  <dcterms:created xsi:type="dcterms:W3CDTF">2019-04-11T15:28:00Z</dcterms:created>
  <dcterms:modified xsi:type="dcterms:W3CDTF">2019-04-11T15:28:00Z</dcterms:modified>
</cp:coreProperties>
</file>